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302F1" w14:textId="70EBAE91" w:rsidR="00325D66" w:rsidRPr="00961833" w:rsidRDefault="00325D66" w:rsidP="00325D66">
      <w:pPr>
        <w:pStyle w:val="CRCoverPage"/>
        <w:outlineLvl w:val="0"/>
        <w:rPr>
          <w:b/>
          <w:noProof/>
          <w:sz w:val="24"/>
        </w:rPr>
      </w:pPr>
      <w:r w:rsidRPr="00961833">
        <w:rPr>
          <w:b/>
          <w:noProof/>
          <w:sz w:val="24"/>
        </w:rPr>
        <w:t>3GPP TSG-RAN WG4 Meeting # 114</w:t>
      </w:r>
      <w:r>
        <w:rPr>
          <w:b/>
          <w:noProof/>
          <w:sz w:val="24"/>
        </w:rPr>
        <w:t>-bis</w:t>
      </w:r>
      <w:r w:rsidRPr="00961833">
        <w:rPr>
          <w:b/>
          <w:noProof/>
          <w:sz w:val="24"/>
        </w:rPr>
        <w:tab/>
      </w:r>
      <w:r w:rsidRPr="00961833">
        <w:rPr>
          <w:b/>
          <w:noProof/>
          <w:sz w:val="24"/>
        </w:rPr>
        <w:tab/>
      </w:r>
      <w:r w:rsidRPr="00961833">
        <w:rPr>
          <w:b/>
          <w:noProof/>
          <w:sz w:val="24"/>
        </w:rPr>
        <w:tab/>
      </w:r>
      <w:r w:rsidRPr="00961833">
        <w:rPr>
          <w:b/>
          <w:noProof/>
          <w:sz w:val="24"/>
        </w:rPr>
        <w:tab/>
      </w:r>
      <w:r w:rsidRPr="00961833">
        <w:rPr>
          <w:b/>
          <w:noProof/>
          <w:sz w:val="24"/>
        </w:rPr>
        <w:tab/>
      </w:r>
      <w:r w:rsidR="001A4A2D" w:rsidRPr="001A4A2D">
        <w:rPr>
          <w:b/>
          <w:noProof/>
          <w:sz w:val="24"/>
        </w:rPr>
        <w:t>R4-2504401</w:t>
      </w:r>
    </w:p>
    <w:p w14:paraId="730545E8" w14:textId="0A904DF4" w:rsidR="001F6272" w:rsidRPr="006B30DF" w:rsidRDefault="00325D66" w:rsidP="00961833">
      <w:pPr>
        <w:pStyle w:val="CRCoverPage"/>
        <w:outlineLvl w:val="0"/>
        <w:rPr>
          <w:b/>
          <w:noProof/>
          <w:sz w:val="24"/>
          <w:lang w:val="en-US"/>
        </w:rPr>
      </w:pPr>
      <w:r>
        <w:rPr>
          <w:b/>
          <w:noProof/>
          <w:sz w:val="24"/>
        </w:rPr>
        <w:t>Wuhan</w:t>
      </w:r>
      <w:r w:rsidRPr="00961833">
        <w:rPr>
          <w:b/>
          <w:noProof/>
          <w:sz w:val="24"/>
        </w:rPr>
        <w:t xml:space="preserve">, </w:t>
      </w:r>
      <w:r>
        <w:rPr>
          <w:b/>
          <w:noProof/>
          <w:sz w:val="24"/>
        </w:rPr>
        <w:t>China</w:t>
      </w:r>
      <w:r w:rsidRPr="00961833">
        <w:rPr>
          <w:b/>
          <w:noProof/>
          <w:sz w:val="24"/>
        </w:rPr>
        <w:t>,7th–</w:t>
      </w:r>
      <w:r>
        <w:rPr>
          <w:b/>
          <w:noProof/>
          <w:sz w:val="24"/>
        </w:rPr>
        <w:t>11th</w:t>
      </w:r>
      <w:r w:rsidRPr="00961833">
        <w:rPr>
          <w:b/>
          <w:noProof/>
          <w:sz w:val="24"/>
        </w:rPr>
        <w:t xml:space="preserve"> </w:t>
      </w:r>
      <w:r>
        <w:rPr>
          <w:b/>
          <w:noProof/>
          <w:sz w:val="24"/>
        </w:rPr>
        <w:t>April</w:t>
      </w:r>
      <w:r w:rsidRPr="00961833">
        <w:rPr>
          <w:b/>
          <w:noProof/>
          <w:sz w:val="24"/>
        </w:rPr>
        <w:t xml:space="preserve"> 2025</w:t>
      </w:r>
      <w:r w:rsidRPr="00961833">
        <w:rPr>
          <w:b/>
          <w:noProof/>
          <w:sz w:val="24"/>
        </w:rPr>
        <w:tab/>
      </w:r>
      <w:r>
        <w:rPr>
          <w:noProof/>
          <w:sz w:val="24"/>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31B2B91D"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9C0CEB">
        <w:rPr>
          <w:rFonts w:cs="Arial"/>
          <w:sz w:val="22"/>
          <w:szCs w:val="22"/>
          <w:lang w:val="en-US"/>
        </w:rPr>
        <w:t>CW node</w:t>
      </w:r>
      <w:r w:rsidR="00340ADB" w:rsidRPr="00340ADB">
        <w:rPr>
          <w:rFonts w:cs="Arial"/>
          <w:sz w:val="22"/>
          <w:szCs w:val="22"/>
          <w:lang w:val="en-US"/>
        </w:rPr>
        <w:t xml:space="preserve"> RF impact overview</w:t>
      </w:r>
    </w:p>
    <w:p w14:paraId="51BD89B7" w14:textId="70F8BE98"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AE2D7C">
        <w:rPr>
          <w:rFonts w:cs="Arial"/>
          <w:sz w:val="22"/>
          <w:szCs w:val="22"/>
          <w:lang w:val="en-US" w:eastAsia="zh-CN"/>
        </w:rPr>
        <w:t>7.24.2</w:t>
      </w:r>
      <w:r w:rsidR="001A3F15">
        <w:rPr>
          <w:rFonts w:cs="Arial"/>
          <w:sz w:val="22"/>
          <w:szCs w:val="22"/>
          <w:lang w:val="en-US" w:eastAsia="zh-CN"/>
        </w:rPr>
        <w:t>.</w:t>
      </w:r>
      <w:r w:rsidR="00187375">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3C16640B"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8A0502">
        <w:rPr>
          <w:rFonts w:cs="Arial"/>
          <w:sz w:val="22"/>
          <w:szCs w:val="22"/>
          <w:lang w:val="en-US"/>
        </w:rPr>
        <w:t xml:space="preserve">RF </w:t>
      </w:r>
      <w:r w:rsidR="00ED5D51">
        <w:rPr>
          <w:rFonts w:cs="Arial"/>
          <w:sz w:val="22"/>
          <w:szCs w:val="22"/>
          <w:lang w:val="en-US"/>
        </w:rPr>
        <w:t>requirements</w:t>
      </w:r>
      <w:r w:rsidR="009C0CEB">
        <w:rPr>
          <w:rFonts w:cs="Arial"/>
          <w:sz w:val="22"/>
          <w:szCs w:val="22"/>
          <w:lang w:val="en-US"/>
        </w:rPr>
        <w:t xml:space="preserve"> for a CW</w:t>
      </w:r>
      <w:r w:rsidR="00745228">
        <w:rPr>
          <w:rFonts w:cs="Arial"/>
          <w:sz w:val="22"/>
          <w:szCs w:val="22"/>
          <w:lang w:val="en-US"/>
        </w:rPr>
        <w:t>T</w:t>
      </w:r>
      <w:r w:rsidR="009C0CEB">
        <w:rPr>
          <w:rFonts w:cs="Arial"/>
          <w:sz w:val="22"/>
          <w:szCs w:val="22"/>
          <w:lang w:val="en-US"/>
        </w:rPr>
        <w:t xml:space="preserve"> node</w:t>
      </w:r>
      <w:r w:rsidR="00ED5D51">
        <w:rPr>
          <w:lang w:val="en-US"/>
        </w:rPr>
        <w:t>.</w:t>
      </w:r>
    </w:p>
    <w:p w14:paraId="6FC7A85A" w14:textId="446A0BE2" w:rsidR="00304615" w:rsidRDefault="00DC670C" w:rsidP="00304615">
      <w:pPr>
        <w:pStyle w:val="Heading1"/>
      </w:pPr>
      <w:r w:rsidRPr="00F102E6">
        <w:t>Discussion</w:t>
      </w:r>
    </w:p>
    <w:p w14:paraId="4DE1306D" w14:textId="1B2EE7F1" w:rsidR="00632299" w:rsidRDefault="00E8755A" w:rsidP="00B2796B">
      <w:r>
        <w:t>Below is the recap of the RAN agreement relating to CW in general.</w:t>
      </w:r>
    </w:p>
    <w:p w14:paraId="530BA1C2" w14:textId="77777777" w:rsidR="00632299" w:rsidRDefault="00632299" w:rsidP="00632299">
      <w:pPr>
        <w:ind w:firstLine="720"/>
      </w:pPr>
      <w:r>
        <w:t>RAN#103:</w:t>
      </w:r>
    </w:p>
    <w:tbl>
      <w:tblPr>
        <w:tblStyle w:val="TableGrid"/>
        <w:tblW w:w="9631" w:type="dxa"/>
        <w:tblInd w:w="987" w:type="dxa"/>
        <w:tblLook w:val="04A0" w:firstRow="1" w:lastRow="0" w:firstColumn="1" w:lastColumn="0" w:noHBand="0" w:noVBand="1"/>
      </w:tblPr>
      <w:tblGrid>
        <w:gridCol w:w="9631"/>
      </w:tblGrid>
      <w:tr w:rsidR="00632299" w:rsidRPr="00344D4D" w14:paraId="5CDED0F6" w14:textId="77777777" w:rsidTr="002546DD">
        <w:tc>
          <w:tcPr>
            <w:tcW w:w="9631" w:type="dxa"/>
          </w:tcPr>
          <w:p w14:paraId="0049795B" w14:textId="77777777" w:rsidR="00632299" w:rsidRPr="00344D4D" w:rsidRDefault="00632299" w:rsidP="002546DD">
            <w:pPr>
              <w:tabs>
                <w:tab w:val="left" w:pos="1100"/>
              </w:tabs>
              <w:rPr>
                <w:b/>
                <w:sz w:val="16"/>
                <w:szCs w:val="16"/>
                <w:lang w:val="en-US" w:eastAsia="zh-CN"/>
              </w:rPr>
            </w:pPr>
            <w:r w:rsidRPr="00344D4D">
              <w:rPr>
                <w:b/>
                <w:sz w:val="16"/>
                <w:szCs w:val="16"/>
              </w:rPr>
              <w:t>Proposal 3v2 (endorsed)</w:t>
            </w:r>
          </w:p>
          <w:p w14:paraId="1DC13E6D" w14:textId="77777777" w:rsidR="00632299" w:rsidRPr="00344D4D" w:rsidRDefault="00632299" w:rsidP="002546DD">
            <w:pPr>
              <w:widowControl w:val="0"/>
              <w:numPr>
                <w:ilvl w:val="0"/>
                <w:numId w:val="36"/>
              </w:numPr>
              <w:tabs>
                <w:tab w:val="left" w:pos="1100"/>
              </w:tabs>
              <w:autoSpaceDE w:val="0"/>
              <w:autoSpaceDN w:val="0"/>
              <w:adjustRightInd w:val="0"/>
              <w:spacing w:after="0"/>
              <w:rPr>
                <w:i/>
                <w:sz w:val="16"/>
                <w:szCs w:val="16"/>
              </w:rPr>
            </w:pPr>
            <w:r w:rsidRPr="00344D4D">
              <w:rPr>
                <w:sz w:val="16"/>
                <w:szCs w:val="16"/>
              </w:rPr>
              <w:t xml:space="preserve">Regarding the objective in the SID: </w:t>
            </w:r>
            <w:r w:rsidRPr="00344D4D">
              <w:rPr>
                <w:i/>
                <w:sz w:val="16"/>
                <w:szCs w:val="16"/>
              </w:rPr>
              <w:t xml:space="preserve">Study necessary characteristics of carrier-wave waveform for a carrier wave provided externally to the Ambient IoT device, including for interference handling at Ambient IoT UL receiver, and at NR </w:t>
            </w:r>
            <w:proofErr w:type="spellStart"/>
            <w:r w:rsidRPr="00344D4D">
              <w:rPr>
                <w:i/>
                <w:sz w:val="16"/>
                <w:szCs w:val="16"/>
              </w:rPr>
              <w:t>basestation</w:t>
            </w:r>
            <w:proofErr w:type="spellEnd"/>
            <w:r w:rsidRPr="00344D4D">
              <w:rPr>
                <w:i/>
                <w:sz w:val="16"/>
                <w:szCs w:val="16"/>
              </w:rPr>
              <w:t>.</w:t>
            </w:r>
          </w:p>
          <w:p w14:paraId="19848F14" w14:textId="77777777" w:rsidR="00632299" w:rsidRPr="00344D4D" w:rsidRDefault="00632299" w:rsidP="002546DD">
            <w:pPr>
              <w:widowControl w:val="0"/>
              <w:numPr>
                <w:ilvl w:val="1"/>
                <w:numId w:val="36"/>
              </w:numPr>
              <w:tabs>
                <w:tab w:val="left" w:pos="1100"/>
              </w:tabs>
              <w:autoSpaceDE w:val="0"/>
              <w:autoSpaceDN w:val="0"/>
              <w:adjustRightInd w:val="0"/>
              <w:spacing w:after="0"/>
              <w:rPr>
                <w:sz w:val="16"/>
                <w:szCs w:val="16"/>
              </w:rPr>
            </w:pPr>
            <w:r w:rsidRPr="00344D4D">
              <w:rPr>
                <w:sz w:val="16"/>
                <w:szCs w:val="16"/>
              </w:rPr>
              <w:t>This objective allows studying CW waveform characteristics which would need control of the CW node(s), e.g. waveform characteristics that impact interference such as when CW is transmitted or not transmitted, power, bandwidth, spectrum, etc.</w:t>
            </w:r>
          </w:p>
          <w:p w14:paraId="0D71ABF7" w14:textId="77777777" w:rsidR="00632299" w:rsidRPr="00344D4D" w:rsidRDefault="00632299" w:rsidP="002546DD">
            <w:pPr>
              <w:widowControl w:val="0"/>
              <w:tabs>
                <w:tab w:val="left" w:pos="1100"/>
              </w:tabs>
              <w:autoSpaceDE w:val="0"/>
              <w:autoSpaceDN w:val="0"/>
              <w:adjustRightInd w:val="0"/>
              <w:spacing w:after="0"/>
              <w:ind w:left="720"/>
              <w:rPr>
                <w:sz w:val="16"/>
                <w:szCs w:val="16"/>
              </w:rPr>
            </w:pPr>
          </w:p>
        </w:tc>
      </w:tr>
    </w:tbl>
    <w:p w14:paraId="6B0349FA" w14:textId="77777777" w:rsidR="00632299" w:rsidRDefault="00632299" w:rsidP="00632299"/>
    <w:p w14:paraId="7839E923" w14:textId="77777777" w:rsidR="00632299" w:rsidRDefault="00632299" w:rsidP="00632299">
      <w:r>
        <w:t>From the RAN1 and RAN agreements, it can be observed that the CW waveform is defined with unmodulated sinusoid waveform, and maximum number of CW signal is limited to two. As the CW transmission is controlled in terms of the timing, power, bandwidth, and spectrum, CW signal is relevant and RAN4 can continue to specify the RF characteristic of CW signal based on these basic assumptions.</w:t>
      </w:r>
    </w:p>
    <w:p w14:paraId="63F9782F" w14:textId="77777777" w:rsidR="00632299" w:rsidRDefault="00632299" w:rsidP="00632299">
      <w:pPr>
        <w:pStyle w:val="Observation"/>
      </w:pPr>
      <w:bookmarkStart w:id="0" w:name="_Ref188998432"/>
      <w:r>
        <w:t>CW is unmodulated sinusoid signal and can be one or two tones with FFS frequency gap.</w:t>
      </w:r>
      <w:bookmarkEnd w:id="0"/>
    </w:p>
    <w:p w14:paraId="74847E56" w14:textId="77777777" w:rsidR="00632299" w:rsidRDefault="00632299" w:rsidP="00632299">
      <w:pPr>
        <w:pStyle w:val="Observation"/>
      </w:pPr>
      <w:bookmarkStart w:id="1" w:name="_Ref188998441"/>
      <w:r>
        <w:t>CW transmission’s timing, power, bandwidth, spectrum is controlled.</w:t>
      </w:r>
      <w:bookmarkEnd w:id="1"/>
    </w:p>
    <w:p w14:paraId="75A94F41" w14:textId="57B09854" w:rsidR="00B70BED" w:rsidRDefault="00B70BED" w:rsidP="00B70BED">
      <w:pPr>
        <w:pStyle w:val="Heading3"/>
        <w:numPr>
          <w:ilvl w:val="0"/>
          <w:numId w:val="0"/>
        </w:numPr>
        <w:ind w:left="1080" w:hanging="720"/>
        <w:rPr>
          <w:sz w:val="24"/>
          <w:szCs w:val="16"/>
          <w:u w:val="single"/>
        </w:rPr>
      </w:pPr>
      <w:r w:rsidRPr="00F53CD3">
        <w:rPr>
          <w:sz w:val="24"/>
          <w:szCs w:val="16"/>
          <w:u w:val="single"/>
        </w:rPr>
        <w:t>Issue 3-1</w:t>
      </w:r>
      <w:r w:rsidRPr="00F53CD3">
        <w:rPr>
          <w:sz w:val="24"/>
          <w:szCs w:val="16"/>
          <w:u w:val="single"/>
          <w:lang w:val="en-US"/>
        </w:rPr>
        <w:t xml:space="preserve">: CW </w:t>
      </w:r>
      <w:r w:rsidRPr="00F53CD3">
        <w:rPr>
          <w:sz w:val="24"/>
          <w:szCs w:val="16"/>
          <w:u w:val="single"/>
        </w:rPr>
        <w:t>Output power</w:t>
      </w:r>
      <w:r w:rsidRPr="00F53CD3">
        <w:rPr>
          <w:rFonts w:hint="eastAsia"/>
          <w:sz w:val="24"/>
          <w:szCs w:val="16"/>
          <w:u w:val="single"/>
        </w:rPr>
        <w:t xml:space="preserve"> </w:t>
      </w:r>
    </w:p>
    <w:p w14:paraId="7B52590F" w14:textId="77777777" w:rsidR="00B70BED" w:rsidRPr="00D2632C" w:rsidRDefault="00B70BED" w:rsidP="00B70BED">
      <w:pPr>
        <w:pStyle w:val="ListParagraph"/>
        <w:numPr>
          <w:ilvl w:val="0"/>
          <w:numId w:val="39"/>
        </w:numPr>
        <w:spacing w:after="120"/>
        <w:ind w:left="1080"/>
        <w:rPr>
          <w:szCs w:val="24"/>
          <w:u w:val="single"/>
          <w:lang w:eastAsia="zh-CN"/>
        </w:rPr>
      </w:pPr>
      <w:r w:rsidRPr="00D2632C">
        <w:rPr>
          <w:rFonts w:hint="eastAsia"/>
          <w:szCs w:val="24"/>
          <w:u w:val="single"/>
          <w:lang w:eastAsia="zh-CN"/>
        </w:rPr>
        <w:t>Agreement:</w:t>
      </w:r>
    </w:p>
    <w:p w14:paraId="212F9CBF" w14:textId="77777777" w:rsidR="00B70BED" w:rsidRPr="009777C9" w:rsidRDefault="00B70BED" w:rsidP="00B70BED">
      <w:pPr>
        <w:pStyle w:val="ListParagraph"/>
        <w:numPr>
          <w:ilvl w:val="1"/>
          <w:numId w:val="39"/>
        </w:numPr>
        <w:overflowPunct w:val="0"/>
        <w:autoSpaceDE w:val="0"/>
        <w:autoSpaceDN w:val="0"/>
        <w:adjustRightInd w:val="0"/>
        <w:ind w:left="1824"/>
        <w:textAlignment w:val="baseline"/>
        <w:rPr>
          <w:szCs w:val="21"/>
          <w:highlight w:val="yellow"/>
        </w:rPr>
      </w:pPr>
      <w:r w:rsidRPr="009777C9">
        <w:rPr>
          <w:szCs w:val="21"/>
          <w:highlight w:val="yellow"/>
        </w:rPr>
        <w:t>CW output power [33] dBm.</w:t>
      </w:r>
    </w:p>
    <w:p w14:paraId="4D9BEBA0" w14:textId="16C6761A" w:rsidR="00B70BED" w:rsidRDefault="002B72DF" w:rsidP="006E5906">
      <w:pPr>
        <w:rPr>
          <w:lang w:eastAsia="zh-CN"/>
        </w:rPr>
      </w:pPr>
      <w:r>
        <w:rPr>
          <w:lang w:eastAsia="zh-CN"/>
        </w:rPr>
        <w:fldChar w:fldCharType="begin"/>
      </w:r>
      <w:r>
        <w:rPr>
          <w:lang w:eastAsia="zh-CN"/>
        </w:rPr>
        <w:instrText xml:space="preserve"> REF _Ref194079813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the link budget for </w:t>
      </w:r>
      <w:r w:rsidR="00287F33">
        <w:rPr>
          <w:lang w:eastAsia="zh-CN"/>
        </w:rPr>
        <w:t xml:space="preserve">D1T1-A2 and </w:t>
      </w:r>
      <w:r w:rsidR="00287F33">
        <w:rPr>
          <w:lang w:eastAsia="zh-CN"/>
        </w:rPr>
        <w:fldChar w:fldCharType="begin"/>
      </w:r>
      <w:r w:rsidR="00287F33">
        <w:rPr>
          <w:lang w:eastAsia="zh-CN"/>
        </w:rPr>
        <w:instrText xml:space="preserve"> REF _Ref192857006 \h </w:instrText>
      </w:r>
      <w:r w:rsidR="00287F33">
        <w:rPr>
          <w:lang w:eastAsia="zh-CN"/>
        </w:rPr>
      </w:r>
      <w:r w:rsidR="00287F33">
        <w:rPr>
          <w:lang w:eastAsia="zh-CN"/>
        </w:rPr>
        <w:fldChar w:fldCharType="separate"/>
      </w:r>
      <w:r w:rsidR="00287F33">
        <w:t xml:space="preserve">Figure </w:t>
      </w:r>
      <w:r w:rsidR="00287F33">
        <w:rPr>
          <w:noProof/>
        </w:rPr>
        <w:t>2</w:t>
      </w:r>
      <w:r w:rsidR="00287F33">
        <w:rPr>
          <w:lang w:eastAsia="zh-CN"/>
        </w:rPr>
        <w:fldChar w:fldCharType="end"/>
      </w:r>
      <w:r w:rsidR="00287F33">
        <w:rPr>
          <w:lang w:eastAsia="zh-CN"/>
        </w:rPr>
        <w:t xml:space="preserve"> illustrated the link budget for D1T1-B.</w:t>
      </w:r>
    </w:p>
    <w:p w14:paraId="183BF697" w14:textId="5F5D39A4" w:rsidR="006273CC" w:rsidRDefault="001A6C9E" w:rsidP="00E20444">
      <w:pPr>
        <w:rPr>
          <w:lang w:eastAsia="zh-CN"/>
        </w:rPr>
      </w:pPr>
      <w:r>
        <w:rPr>
          <w:lang w:eastAsia="zh-CN"/>
        </w:rPr>
        <w:t xml:space="preserve">It can be observed </w:t>
      </w:r>
      <w:r w:rsidR="002C15B0">
        <w:rPr>
          <w:lang w:eastAsia="zh-CN"/>
        </w:rPr>
        <w:t xml:space="preserve">in </w:t>
      </w:r>
      <w:r w:rsidR="002B72DF">
        <w:rPr>
          <w:lang w:eastAsia="zh-CN"/>
        </w:rPr>
        <w:fldChar w:fldCharType="begin"/>
      </w:r>
      <w:r w:rsidR="002B72DF">
        <w:rPr>
          <w:lang w:eastAsia="zh-CN"/>
        </w:rPr>
        <w:instrText xml:space="preserve"> REF _Ref194079813 \h </w:instrText>
      </w:r>
      <w:r w:rsidR="002B72DF">
        <w:rPr>
          <w:lang w:eastAsia="zh-CN"/>
        </w:rPr>
      </w:r>
      <w:r w:rsidR="002B72DF">
        <w:rPr>
          <w:lang w:eastAsia="zh-CN"/>
        </w:rPr>
        <w:fldChar w:fldCharType="separate"/>
      </w:r>
      <w:r w:rsidR="002B72DF">
        <w:t xml:space="preserve">Figure </w:t>
      </w:r>
      <w:r w:rsidR="002B72DF">
        <w:rPr>
          <w:noProof/>
        </w:rPr>
        <w:t>1</w:t>
      </w:r>
      <w:r w:rsidR="002B72DF">
        <w:rPr>
          <w:lang w:eastAsia="zh-CN"/>
        </w:rPr>
        <w:fldChar w:fldCharType="end"/>
      </w:r>
      <w:r w:rsidR="002C15B0">
        <w:rPr>
          <w:lang w:eastAsia="zh-CN"/>
        </w:rPr>
        <w:t xml:space="preserve"> </w:t>
      </w:r>
      <w:r>
        <w:rPr>
          <w:lang w:eastAsia="zh-CN"/>
        </w:rPr>
        <w:t xml:space="preserve">that </w:t>
      </w:r>
      <w:r w:rsidR="00FA12AC">
        <w:rPr>
          <w:lang w:eastAsia="zh-CN"/>
        </w:rPr>
        <w:t>output power</w:t>
      </w:r>
      <w:r w:rsidR="009E6A84">
        <w:rPr>
          <w:lang w:eastAsia="zh-CN"/>
        </w:rPr>
        <w:t xml:space="preserve"> of CW </w:t>
      </w:r>
      <w:r>
        <w:rPr>
          <w:lang w:eastAsia="zh-CN"/>
        </w:rPr>
        <w:t>of 23 dBm is not good enough for D1T1-A</w:t>
      </w:r>
      <w:r w:rsidR="00191A0F">
        <w:rPr>
          <w:lang w:eastAsia="zh-CN"/>
        </w:rPr>
        <w:t xml:space="preserve"> considering a device sensitivity of -24 dBm. While for D1T1-B</w:t>
      </w:r>
      <w:r w:rsidR="00287F33">
        <w:rPr>
          <w:lang w:eastAsia="zh-CN"/>
        </w:rPr>
        <w:t xml:space="preserve"> as illustrated in </w:t>
      </w:r>
      <w:r w:rsidR="00287F33">
        <w:rPr>
          <w:lang w:eastAsia="zh-CN"/>
        </w:rPr>
        <w:fldChar w:fldCharType="begin"/>
      </w:r>
      <w:r w:rsidR="00287F33">
        <w:rPr>
          <w:lang w:eastAsia="zh-CN"/>
        </w:rPr>
        <w:instrText xml:space="preserve"> REF _Ref192857006 \h </w:instrText>
      </w:r>
      <w:r w:rsidR="00287F33">
        <w:rPr>
          <w:lang w:eastAsia="zh-CN"/>
        </w:rPr>
      </w:r>
      <w:r w:rsidR="00287F33">
        <w:rPr>
          <w:lang w:eastAsia="zh-CN"/>
        </w:rPr>
        <w:fldChar w:fldCharType="separate"/>
      </w:r>
      <w:r w:rsidR="00287F33">
        <w:t xml:space="preserve">Figure </w:t>
      </w:r>
      <w:r w:rsidR="00287F33">
        <w:rPr>
          <w:noProof/>
        </w:rPr>
        <w:t>2</w:t>
      </w:r>
      <w:r w:rsidR="00287F33">
        <w:rPr>
          <w:lang w:eastAsia="zh-CN"/>
        </w:rPr>
        <w:fldChar w:fldCharType="end"/>
      </w:r>
      <w:r w:rsidR="00287F33">
        <w:rPr>
          <w:lang w:eastAsia="zh-CN"/>
        </w:rPr>
        <w:t xml:space="preserve">, </w:t>
      </w:r>
      <w:r w:rsidR="00191A0F">
        <w:rPr>
          <w:lang w:eastAsia="zh-CN"/>
        </w:rPr>
        <w:t xml:space="preserve">the </w:t>
      </w:r>
      <w:r w:rsidR="004B66A5">
        <w:rPr>
          <w:lang w:eastAsia="zh-CN"/>
        </w:rPr>
        <w:t xml:space="preserve">CW node power is only relevant to the UL as CW node is located at ISD distance away from A-IoT BS. </w:t>
      </w:r>
      <w:r w:rsidR="002C15B0">
        <w:rPr>
          <w:lang w:eastAsia="zh-CN"/>
        </w:rPr>
        <w:t xml:space="preserve">It can be observed in </w:t>
      </w:r>
      <w:r w:rsidR="002C15B0">
        <w:rPr>
          <w:lang w:eastAsia="zh-CN"/>
        </w:rPr>
        <w:fldChar w:fldCharType="begin"/>
      </w:r>
      <w:r w:rsidR="002C15B0">
        <w:rPr>
          <w:lang w:eastAsia="zh-CN"/>
        </w:rPr>
        <w:instrText xml:space="preserve"> REF _Ref192857006 \h </w:instrText>
      </w:r>
      <w:r w:rsidR="002C15B0">
        <w:rPr>
          <w:lang w:eastAsia="zh-CN"/>
        </w:rPr>
      </w:r>
      <w:r w:rsidR="002C15B0">
        <w:rPr>
          <w:lang w:eastAsia="zh-CN"/>
        </w:rPr>
        <w:fldChar w:fldCharType="separate"/>
      </w:r>
      <w:r w:rsidR="00663FA0">
        <w:t xml:space="preserve">Figure </w:t>
      </w:r>
      <w:r w:rsidR="00663FA0">
        <w:rPr>
          <w:noProof/>
        </w:rPr>
        <w:t>2</w:t>
      </w:r>
      <w:r w:rsidR="002C15B0">
        <w:rPr>
          <w:lang w:eastAsia="zh-CN"/>
        </w:rPr>
        <w:fldChar w:fldCharType="end"/>
      </w:r>
      <w:r w:rsidR="002C15B0">
        <w:rPr>
          <w:lang w:eastAsia="zh-CN"/>
        </w:rPr>
        <w:t xml:space="preserve"> that CW node power 23 dBm is good enough if the BS sensitivity </w:t>
      </w:r>
      <w:r w:rsidR="008B3C2E">
        <w:rPr>
          <w:lang w:eastAsia="zh-CN"/>
        </w:rPr>
        <w:t>is better than -80 dBm.</w:t>
      </w:r>
    </w:p>
    <w:p w14:paraId="6C104175" w14:textId="2AF3A43F" w:rsidR="008B3C2E" w:rsidRDefault="008B3C2E" w:rsidP="00F92A4F">
      <w:pPr>
        <w:rPr>
          <w:lang w:eastAsia="zh-CN"/>
        </w:rPr>
      </w:pPr>
      <w:r>
        <w:rPr>
          <w:lang w:eastAsia="zh-CN"/>
        </w:rPr>
        <w:t xml:space="preserve">In A-IoT BS RF discussion paper, it </w:t>
      </w:r>
      <w:r w:rsidR="00F45C96">
        <w:rPr>
          <w:lang w:val="en-US" w:eastAsia="zh-CN"/>
        </w:rPr>
        <w:t xml:space="preserve">is </w:t>
      </w:r>
      <w:r>
        <w:rPr>
          <w:lang w:eastAsia="zh-CN"/>
        </w:rPr>
        <w:t xml:space="preserve">also observed that higher </w:t>
      </w:r>
      <w:r w:rsidR="00B30BE4">
        <w:rPr>
          <w:lang w:eastAsia="zh-CN"/>
        </w:rPr>
        <w:t xml:space="preserve">CW power leads to higher received CW power at BS at the same time when receiving a weak backscattered signal. </w:t>
      </w:r>
      <w:r w:rsidR="00F47F7D">
        <w:rPr>
          <w:lang w:eastAsia="zh-CN"/>
        </w:rPr>
        <w:t xml:space="preserve">This is illustrated in </w:t>
      </w:r>
      <w:r w:rsidR="00F47F7D">
        <w:rPr>
          <w:lang w:eastAsia="zh-CN"/>
        </w:rPr>
        <w:fldChar w:fldCharType="begin"/>
      </w:r>
      <w:r w:rsidR="00F47F7D">
        <w:rPr>
          <w:lang w:eastAsia="zh-CN"/>
        </w:rPr>
        <w:instrText xml:space="preserve"> REF _Ref192858156 \h </w:instrText>
      </w:r>
      <w:r w:rsidR="00F47F7D">
        <w:rPr>
          <w:lang w:eastAsia="zh-CN"/>
        </w:rPr>
      </w:r>
      <w:r w:rsidR="00F47F7D">
        <w:rPr>
          <w:lang w:eastAsia="zh-CN"/>
        </w:rPr>
        <w:fldChar w:fldCharType="separate"/>
      </w:r>
      <w:r w:rsidR="00663FA0">
        <w:t xml:space="preserve">Figure </w:t>
      </w:r>
      <w:r w:rsidR="00663FA0">
        <w:rPr>
          <w:noProof/>
        </w:rPr>
        <w:t>3</w:t>
      </w:r>
      <w:r w:rsidR="00F47F7D">
        <w:rPr>
          <w:lang w:eastAsia="zh-CN"/>
        </w:rPr>
        <w:fldChar w:fldCharType="end"/>
      </w:r>
      <w:r w:rsidR="00F47F7D">
        <w:rPr>
          <w:lang w:eastAsia="zh-CN"/>
        </w:rPr>
        <w:t xml:space="preserve">. </w:t>
      </w:r>
      <w:r w:rsidR="00BC2D67">
        <w:rPr>
          <w:lang w:eastAsia="zh-CN"/>
        </w:rPr>
        <w:t xml:space="preserve">Higher CW power </w:t>
      </w:r>
      <w:r w:rsidR="00DA78C9">
        <w:rPr>
          <w:lang w:eastAsia="zh-CN"/>
        </w:rPr>
        <w:t xml:space="preserve">received </w:t>
      </w:r>
      <w:r w:rsidR="00BC2D67">
        <w:rPr>
          <w:lang w:eastAsia="zh-CN"/>
        </w:rPr>
        <w:t xml:space="preserve">before LNA will demand a better linearity </w:t>
      </w:r>
      <w:r w:rsidR="00463549">
        <w:rPr>
          <w:lang w:eastAsia="zh-CN"/>
        </w:rPr>
        <w:t xml:space="preserve">and this will </w:t>
      </w:r>
      <w:r w:rsidR="00E310C2">
        <w:rPr>
          <w:lang w:eastAsia="zh-CN"/>
        </w:rPr>
        <w:t xml:space="preserve">not </w:t>
      </w:r>
      <w:r w:rsidR="00DA78C9">
        <w:rPr>
          <w:lang w:eastAsia="zh-CN"/>
        </w:rPr>
        <w:t xml:space="preserve">desensitize the receiver </w:t>
      </w:r>
      <w:r w:rsidR="001F4DFE">
        <w:rPr>
          <w:lang w:eastAsia="zh-CN"/>
        </w:rPr>
        <w:t xml:space="preserve">too much. </w:t>
      </w:r>
      <w:r w:rsidR="00613ECF">
        <w:rPr>
          <w:lang w:eastAsia="zh-CN"/>
        </w:rPr>
        <w:t xml:space="preserve">Therefore, it is preferably to specify a lower CW </w:t>
      </w:r>
      <w:r w:rsidR="00C101B4">
        <w:rPr>
          <w:lang w:eastAsia="zh-CN"/>
        </w:rPr>
        <w:t xml:space="preserve">Tx power to </w:t>
      </w:r>
      <w:r w:rsidR="0025711F">
        <w:rPr>
          <w:lang w:eastAsia="zh-CN"/>
        </w:rPr>
        <w:t xml:space="preserve">not </w:t>
      </w:r>
      <w:r w:rsidR="00C101B4">
        <w:rPr>
          <w:lang w:eastAsia="zh-CN"/>
        </w:rPr>
        <w:t xml:space="preserve">saturate the BS receiver for 20 meters distance case </w:t>
      </w:r>
      <w:r w:rsidR="005E61B9">
        <w:rPr>
          <w:lang w:val="en-US" w:eastAsia="zh-CN"/>
        </w:rPr>
        <w:t>from</w:t>
      </w:r>
      <w:r w:rsidR="005E61B9">
        <w:rPr>
          <w:lang w:eastAsia="zh-CN"/>
        </w:rPr>
        <w:t xml:space="preserve"> </w:t>
      </w:r>
      <w:r w:rsidR="00C101B4">
        <w:rPr>
          <w:lang w:eastAsia="zh-CN"/>
        </w:rPr>
        <w:t>CW node to A-IoT BS.</w:t>
      </w:r>
      <w:r w:rsidR="002E60EB">
        <w:rPr>
          <w:lang w:eastAsia="zh-CN"/>
        </w:rPr>
        <w:t xml:space="preserve"> As the CW is infrastructure node, so its power should be declarable. </w:t>
      </w:r>
      <w:r w:rsidR="007D64DD">
        <w:rPr>
          <w:lang w:eastAsia="zh-CN"/>
        </w:rPr>
        <w:t xml:space="preserve">It is agreed that CW node power is controlled </w:t>
      </w:r>
      <w:r w:rsidR="00FF390C">
        <w:rPr>
          <w:lang w:eastAsia="zh-CN"/>
        </w:rPr>
        <w:t xml:space="preserve">in RAN plenary so at least CW node output power should be configurable in a semi-dynamic way </w:t>
      </w:r>
      <w:r w:rsidR="00092D61">
        <w:rPr>
          <w:lang w:eastAsia="zh-CN"/>
        </w:rPr>
        <w:t xml:space="preserve">so fixed output power is specified. </w:t>
      </w:r>
    </w:p>
    <w:p w14:paraId="3C914B62" w14:textId="0054984D" w:rsidR="008B3C2E" w:rsidRDefault="008B3C2E" w:rsidP="008B3C2E">
      <w:pPr>
        <w:pStyle w:val="Observation"/>
      </w:pPr>
      <w:bookmarkStart w:id="2" w:name="_Ref193357591"/>
      <w:r>
        <w:t xml:space="preserve">CW Tx power of 23 dBm </w:t>
      </w:r>
      <w:r w:rsidR="008A2E34">
        <w:rPr>
          <w:lang w:val="en-US"/>
        </w:rPr>
        <w:t xml:space="preserve">is </w:t>
      </w:r>
      <w:r>
        <w:t>not good enough for D1T1-A but is good enough for D1T1-B</w:t>
      </w:r>
      <w:r w:rsidR="00CD4A67">
        <w:t xml:space="preserve"> if BS receiver sensitivity is better than -80 dBm.</w:t>
      </w:r>
      <w:bookmarkEnd w:id="2"/>
    </w:p>
    <w:p w14:paraId="7A60D270" w14:textId="1D09DF62" w:rsidR="003C0054" w:rsidRDefault="003C0054" w:rsidP="008B3C2E">
      <w:pPr>
        <w:pStyle w:val="Observation"/>
      </w:pPr>
      <w:bookmarkStart w:id="3" w:name="_Ref193357601"/>
      <w:r>
        <w:t xml:space="preserve">CW Tx output power is a fixed output power </w:t>
      </w:r>
      <w:r w:rsidR="00225271">
        <w:t>configurable</w:t>
      </w:r>
      <w:r w:rsidR="00F67210">
        <w:t xml:space="preserve"> based on manufacture declaration.</w:t>
      </w:r>
      <w:bookmarkEnd w:id="3"/>
      <w:r w:rsidR="00F67210">
        <w:t xml:space="preserve"> </w:t>
      </w:r>
    </w:p>
    <w:p w14:paraId="718D8A82" w14:textId="624CB62C" w:rsidR="00E606AB" w:rsidRDefault="008B3C2E" w:rsidP="00E606AB">
      <w:pPr>
        <w:pStyle w:val="Proposal"/>
      </w:pPr>
      <w:bookmarkStart w:id="4" w:name="_Ref193357611"/>
      <w:r>
        <w:lastRenderedPageBreak/>
        <w:t>Specify also CW Tx power of 23 dBm</w:t>
      </w:r>
      <w:r w:rsidR="005267D4">
        <w:t xml:space="preserve"> if only fixed power level to be specified.</w:t>
      </w:r>
      <w:bookmarkEnd w:id="4"/>
    </w:p>
    <w:p w14:paraId="72DFB22D" w14:textId="4C4628EE" w:rsidR="005267D4" w:rsidRDefault="00295DC2" w:rsidP="00E606AB">
      <w:pPr>
        <w:pStyle w:val="Proposal"/>
      </w:pPr>
      <w:bookmarkStart w:id="5" w:name="_Ref193357620"/>
      <w:r>
        <w:t>Alternatively, the CW Tx power can be specified with a maximum output power the same as BS</w:t>
      </w:r>
      <w:r w:rsidR="007F3A13">
        <w:t xml:space="preserve"> and manufacture declare the r</w:t>
      </w:r>
      <w:proofErr w:type="spellStart"/>
      <w:r w:rsidR="006300F0">
        <w:rPr>
          <w:lang w:val="en-US"/>
        </w:rPr>
        <w:t>el</w:t>
      </w:r>
      <w:r w:rsidR="007F3A13">
        <w:t>ated</w:t>
      </w:r>
      <w:proofErr w:type="spellEnd"/>
      <w:r w:rsidR="007F3A13">
        <w:t xml:space="preserve"> CW power.</w:t>
      </w:r>
      <w:bookmarkEnd w:id="5"/>
      <w:r w:rsidR="007F3A13">
        <w:t xml:space="preserve"> </w:t>
      </w:r>
    </w:p>
    <w:p w14:paraId="78068E14" w14:textId="77777777" w:rsidR="00433FB3" w:rsidRDefault="00433FB3" w:rsidP="00433FB3">
      <w:pPr>
        <w:pStyle w:val="Proposal"/>
        <w:numPr>
          <w:ilvl w:val="0"/>
          <w:numId w:val="0"/>
        </w:numPr>
      </w:pPr>
    </w:p>
    <w:p w14:paraId="4BF7FCE4" w14:textId="4A009902" w:rsidR="00386551" w:rsidRDefault="00770FB5" w:rsidP="000D27BD">
      <w:r w:rsidRPr="00B5093E">
        <w:rPr>
          <w:noProof/>
        </w:rPr>
        <w:drawing>
          <wp:anchor distT="0" distB="0" distL="114300" distR="114300" simplePos="0" relativeHeight="251658241" behindDoc="0" locked="0" layoutInCell="1" allowOverlap="1" wp14:anchorId="15B11674" wp14:editId="42C4C47D">
            <wp:simplePos x="0" y="0"/>
            <wp:positionH relativeFrom="column">
              <wp:posOffset>2907030</wp:posOffset>
            </wp:positionH>
            <wp:positionV relativeFrom="paragraph">
              <wp:posOffset>139700</wp:posOffset>
            </wp:positionV>
            <wp:extent cx="3519170" cy="2638425"/>
            <wp:effectExtent l="0" t="0" r="0" b="0"/>
            <wp:wrapSquare wrapText="bothSides"/>
            <wp:docPr id="6648028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9170" cy="2638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44A50">
        <w:rPr>
          <w:noProof/>
        </w:rPr>
        <w:drawing>
          <wp:anchor distT="0" distB="0" distL="114300" distR="114300" simplePos="0" relativeHeight="251658240" behindDoc="0" locked="0" layoutInCell="1" allowOverlap="1" wp14:anchorId="2BFDAF7F" wp14:editId="0D0573EB">
            <wp:simplePos x="0" y="0"/>
            <wp:positionH relativeFrom="column">
              <wp:posOffset>-257810</wp:posOffset>
            </wp:positionH>
            <wp:positionV relativeFrom="paragraph">
              <wp:posOffset>165100</wp:posOffset>
            </wp:positionV>
            <wp:extent cx="3463554" cy="2597150"/>
            <wp:effectExtent l="0" t="0" r="0" b="0"/>
            <wp:wrapSquare wrapText="bothSides"/>
            <wp:docPr id="4337446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63554" cy="2597150"/>
                    </a:xfrm>
                    <a:prstGeom prst="rect">
                      <a:avLst/>
                    </a:prstGeom>
                    <a:noFill/>
                    <a:ln>
                      <a:noFill/>
                    </a:ln>
                  </pic:spPr>
                </pic:pic>
              </a:graphicData>
            </a:graphic>
          </wp:anchor>
        </w:drawing>
      </w:r>
    </w:p>
    <w:p w14:paraId="3DED3581" w14:textId="35CC69EE" w:rsidR="008210A1" w:rsidRDefault="008210A1" w:rsidP="00770FB5">
      <w:pPr>
        <w:pStyle w:val="Caption"/>
      </w:pPr>
      <w:bookmarkStart w:id="6" w:name="_Ref177460277"/>
    </w:p>
    <w:p w14:paraId="240D648C" w14:textId="0500EC2E" w:rsidR="00386551" w:rsidRDefault="00386551" w:rsidP="00770FB5">
      <w:pPr>
        <w:pStyle w:val="Caption"/>
      </w:pPr>
      <w:bookmarkStart w:id="7" w:name="_Ref194079813"/>
      <w:r>
        <w:t xml:space="preserve">Figure </w:t>
      </w:r>
      <w:r>
        <w:fldChar w:fldCharType="begin"/>
      </w:r>
      <w:r>
        <w:instrText xml:space="preserve"> SEQ Figure \* ARABIC </w:instrText>
      </w:r>
      <w:r>
        <w:fldChar w:fldCharType="separate"/>
      </w:r>
      <w:r w:rsidR="00663FA0">
        <w:rPr>
          <w:noProof/>
        </w:rPr>
        <w:t>1</w:t>
      </w:r>
      <w:r>
        <w:fldChar w:fldCharType="end"/>
      </w:r>
      <w:bookmarkEnd w:id="6"/>
      <w:bookmarkEnd w:id="7"/>
      <w:r>
        <w:t xml:space="preserve">: device 1 range considering the energy </w:t>
      </w:r>
      <w:r w:rsidR="0077614C">
        <w:t>h</w:t>
      </w:r>
      <w:r>
        <w:t>arvesting with CW transmission power of 33 dBm</w:t>
      </w:r>
      <w:r w:rsidR="00770FB5">
        <w:t xml:space="preserve"> and 23 dBm</w:t>
      </w:r>
      <w:r w:rsidR="00964752">
        <w:t xml:space="preserve"> for D1T1-A</w:t>
      </w:r>
    </w:p>
    <w:p w14:paraId="30D70B2E" w14:textId="13549B28" w:rsidR="00386551" w:rsidRDefault="006A2EAE" w:rsidP="00964D89">
      <w:r w:rsidRPr="006A2EAE">
        <w:rPr>
          <w:noProof/>
        </w:rPr>
        <w:drawing>
          <wp:inline distT="0" distB="0" distL="0" distR="0" wp14:anchorId="2AF651A7" wp14:editId="1C60A771">
            <wp:extent cx="5291138" cy="3967250"/>
            <wp:effectExtent l="0" t="0" r="0" b="0"/>
            <wp:docPr id="1497114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2312" cy="3968130"/>
                    </a:xfrm>
                    <a:prstGeom prst="rect">
                      <a:avLst/>
                    </a:prstGeom>
                    <a:noFill/>
                    <a:ln>
                      <a:noFill/>
                    </a:ln>
                  </pic:spPr>
                </pic:pic>
              </a:graphicData>
            </a:graphic>
          </wp:inline>
        </w:drawing>
      </w:r>
    </w:p>
    <w:p w14:paraId="4C7A88DF" w14:textId="781253FD" w:rsidR="00964752" w:rsidRPr="00964752" w:rsidRDefault="00964752" w:rsidP="00964752">
      <w:pPr>
        <w:pStyle w:val="Caption"/>
        <w:rPr>
          <w:b w:val="0"/>
        </w:rPr>
      </w:pPr>
      <w:bookmarkStart w:id="8" w:name="_Ref192857006"/>
      <w:r>
        <w:t xml:space="preserve">Figure </w:t>
      </w:r>
      <w:r>
        <w:fldChar w:fldCharType="begin"/>
      </w:r>
      <w:r>
        <w:instrText xml:space="preserve"> SEQ Figure \* ARABIC </w:instrText>
      </w:r>
      <w:r>
        <w:fldChar w:fldCharType="separate"/>
      </w:r>
      <w:r w:rsidR="00663FA0">
        <w:rPr>
          <w:noProof/>
        </w:rPr>
        <w:t>2</w:t>
      </w:r>
      <w:r>
        <w:fldChar w:fldCharType="end"/>
      </w:r>
      <w:bookmarkEnd w:id="8"/>
      <w:r>
        <w:t>:</w:t>
      </w:r>
      <w:r w:rsidR="008210A1">
        <w:t xml:space="preserve"> </w:t>
      </w:r>
      <w:r>
        <w:t>BS received D2R power with CW Tx power of 23 dBm and 33 dBm for D1T1</w:t>
      </w:r>
      <w:r w:rsidRPr="00387089">
        <w:rPr>
          <w:b w:val="0"/>
          <w:bCs w:val="0"/>
        </w:rPr>
        <w:t>-</w:t>
      </w:r>
      <w:r w:rsidRPr="006F6FEA">
        <w:rPr>
          <w:b w:val="0"/>
          <w:bCs w:val="0"/>
        </w:rPr>
        <w:t>B</w:t>
      </w:r>
    </w:p>
    <w:p w14:paraId="636C2281" w14:textId="3ADEE20F" w:rsidR="00964752" w:rsidRDefault="00B064D6" w:rsidP="00964752">
      <w:r w:rsidRPr="00B064D6">
        <w:rPr>
          <w:noProof/>
        </w:rPr>
        <w:lastRenderedPageBreak/>
        <w:drawing>
          <wp:inline distT="0" distB="0" distL="0" distR="0" wp14:anchorId="7F9E2F9A" wp14:editId="7D010B5C">
            <wp:extent cx="6264275" cy="4259580"/>
            <wp:effectExtent l="0" t="0" r="0" b="0"/>
            <wp:docPr id="3686278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722" cy="4259884"/>
                    </a:xfrm>
                    <a:prstGeom prst="rect">
                      <a:avLst/>
                    </a:prstGeom>
                    <a:noFill/>
                    <a:ln>
                      <a:noFill/>
                    </a:ln>
                  </pic:spPr>
                </pic:pic>
              </a:graphicData>
            </a:graphic>
          </wp:inline>
        </w:drawing>
      </w:r>
    </w:p>
    <w:p w14:paraId="0E168EE8" w14:textId="3C488878" w:rsidR="00B064D6" w:rsidRPr="00964752" w:rsidRDefault="00B064D6" w:rsidP="00B064D6">
      <w:pPr>
        <w:pStyle w:val="Caption"/>
      </w:pPr>
      <w:bookmarkStart w:id="9" w:name="_Ref192858156"/>
      <w:r>
        <w:t xml:space="preserve">Figure </w:t>
      </w:r>
      <w:r>
        <w:fldChar w:fldCharType="begin"/>
      </w:r>
      <w:r>
        <w:instrText xml:space="preserve"> SEQ Figure \* ARABIC </w:instrText>
      </w:r>
      <w:r>
        <w:fldChar w:fldCharType="separate"/>
      </w:r>
      <w:r w:rsidR="00663FA0">
        <w:rPr>
          <w:noProof/>
        </w:rPr>
        <w:t>3</w:t>
      </w:r>
      <w:r>
        <w:fldChar w:fldCharType="end"/>
      </w:r>
      <w:bookmarkEnd w:id="9"/>
      <w:r>
        <w:t>: BS received simultaneously the CW signal power and backscattered signal power</w:t>
      </w:r>
    </w:p>
    <w:p w14:paraId="6B78AE90" w14:textId="77777777" w:rsidR="00E335AA" w:rsidRDefault="00E335AA" w:rsidP="00E335AA">
      <w:pPr>
        <w:pStyle w:val="Heading3"/>
        <w:numPr>
          <w:ilvl w:val="0"/>
          <w:numId w:val="0"/>
        </w:numPr>
        <w:ind w:left="1080" w:hanging="720"/>
        <w:rPr>
          <w:sz w:val="24"/>
          <w:szCs w:val="16"/>
          <w:u w:val="single"/>
        </w:rPr>
      </w:pPr>
      <w:r w:rsidRPr="00777975">
        <w:rPr>
          <w:sz w:val="24"/>
          <w:szCs w:val="16"/>
          <w:u w:val="single"/>
        </w:rPr>
        <w:t xml:space="preserve">Issue </w:t>
      </w:r>
      <w:r>
        <w:rPr>
          <w:sz w:val="24"/>
          <w:szCs w:val="16"/>
          <w:u w:val="single"/>
        </w:rPr>
        <w:t>3</w:t>
      </w:r>
      <w:r w:rsidRPr="00777975">
        <w:rPr>
          <w:sz w:val="24"/>
          <w:szCs w:val="16"/>
          <w:u w:val="single"/>
        </w:rPr>
        <w:t>-</w:t>
      </w:r>
      <w:r>
        <w:rPr>
          <w:sz w:val="24"/>
          <w:szCs w:val="16"/>
          <w:u w:val="single"/>
        </w:rPr>
        <w:t>2</w:t>
      </w:r>
      <w:r w:rsidRPr="00035813">
        <w:rPr>
          <w:sz w:val="24"/>
          <w:szCs w:val="16"/>
          <w:u w:val="single"/>
          <w:lang w:val="en-US"/>
        </w:rPr>
        <w:t xml:space="preserve">: </w:t>
      </w:r>
      <w:r w:rsidRPr="00630D69">
        <w:rPr>
          <w:sz w:val="24"/>
          <w:szCs w:val="16"/>
          <w:u w:val="single"/>
        </w:rPr>
        <w:t>ON/OFF power</w:t>
      </w:r>
    </w:p>
    <w:p w14:paraId="0FCDCABE" w14:textId="77777777" w:rsidR="00E335AA" w:rsidRPr="00D2632C" w:rsidRDefault="00E335AA" w:rsidP="00E335AA">
      <w:pPr>
        <w:pStyle w:val="ListParagraph"/>
        <w:numPr>
          <w:ilvl w:val="0"/>
          <w:numId w:val="39"/>
        </w:numPr>
        <w:spacing w:after="120"/>
        <w:ind w:left="1080"/>
        <w:rPr>
          <w:szCs w:val="24"/>
          <w:u w:val="single"/>
          <w:lang w:eastAsia="zh-CN"/>
        </w:rPr>
      </w:pPr>
      <w:r w:rsidRPr="00D2632C">
        <w:rPr>
          <w:rFonts w:hint="eastAsia"/>
          <w:szCs w:val="24"/>
          <w:u w:val="single"/>
          <w:lang w:eastAsia="zh-CN"/>
        </w:rPr>
        <w:t>Agreement:</w:t>
      </w:r>
    </w:p>
    <w:p w14:paraId="64E79B63" w14:textId="77777777" w:rsidR="00E335AA" w:rsidRPr="004C5826" w:rsidRDefault="00E335AA" w:rsidP="00E335AA">
      <w:pPr>
        <w:pStyle w:val="ListParagraph"/>
        <w:numPr>
          <w:ilvl w:val="1"/>
          <w:numId w:val="39"/>
        </w:numPr>
        <w:overflowPunct w:val="0"/>
        <w:autoSpaceDE w:val="0"/>
        <w:autoSpaceDN w:val="0"/>
        <w:adjustRightInd w:val="0"/>
        <w:ind w:left="1824"/>
        <w:textAlignment w:val="baseline"/>
        <w:rPr>
          <w:szCs w:val="21"/>
        </w:rPr>
      </w:pPr>
      <w:r w:rsidRPr="004C5826">
        <w:rPr>
          <w:szCs w:val="21"/>
        </w:rPr>
        <w:t>FFS for</w:t>
      </w:r>
      <w:r w:rsidRPr="004C5826">
        <w:rPr>
          <w:rFonts w:hint="eastAsia"/>
          <w:szCs w:val="21"/>
        </w:rPr>
        <w:t xml:space="preserve"> </w:t>
      </w:r>
      <w:r w:rsidRPr="004C5826">
        <w:rPr>
          <w:szCs w:val="21"/>
        </w:rPr>
        <w:t>OFF power</w:t>
      </w:r>
    </w:p>
    <w:p w14:paraId="197344DD" w14:textId="25F15918" w:rsidR="003E7B54" w:rsidRDefault="009B7908" w:rsidP="00964D89">
      <w:pPr>
        <w:rPr>
          <w:rFonts w:eastAsia="Times New Roman"/>
          <w:lang w:eastAsia="en-GB"/>
        </w:rPr>
      </w:pPr>
      <w:r>
        <w:rPr>
          <w:rFonts w:eastAsia="Times New Roman"/>
          <w:lang w:eastAsia="en-GB"/>
        </w:rPr>
        <w:t xml:space="preserve">The OFF power </w:t>
      </w:r>
      <w:r w:rsidR="00171338">
        <w:rPr>
          <w:rFonts w:eastAsia="Times New Roman"/>
          <w:lang w:eastAsia="en-GB"/>
        </w:rPr>
        <w:t>could be reused from the legacy ON/OFF mask. Together with OFF power, the transient time needs to be specified</w:t>
      </w:r>
      <w:r w:rsidR="00BA1BB8">
        <w:rPr>
          <w:rFonts w:eastAsia="Times New Roman"/>
          <w:lang w:eastAsia="en-GB"/>
        </w:rPr>
        <w:t xml:space="preserve"> and the same timing mask for ON/OFF power can be reused from legacy BS.</w:t>
      </w:r>
    </w:p>
    <w:p w14:paraId="3F24E2AD" w14:textId="1FD1BC91" w:rsidR="00BA1BB8" w:rsidRDefault="008D71CC" w:rsidP="00964D89">
      <w:pPr>
        <w:rPr>
          <w:rFonts w:eastAsia="Times New Roman"/>
          <w:lang w:eastAsia="en-GB"/>
        </w:rPr>
      </w:pPr>
      <w:r>
        <w:rPr>
          <w:rFonts w:eastAsia="Times New Roman"/>
          <w:lang w:eastAsia="en-GB"/>
        </w:rPr>
        <w:t xml:space="preserve">As per RAN plenary, the CW transmission power ON /OFF and timing to turn ON/OFF is controlled. </w:t>
      </w:r>
      <w:r w:rsidR="00FE79C3">
        <w:rPr>
          <w:rFonts w:eastAsia="Times New Roman"/>
          <w:lang w:eastAsia="en-GB"/>
        </w:rPr>
        <w:t>Therefore, it can be expected that the CW transmission</w:t>
      </w:r>
      <w:r w:rsidR="00B25921">
        <w:rPr>
          <w:rFonts w:eastAsia="Times New Roman"/>
          <w:lang w:eastAsia="en-GB"/>
        </w:rPr>
        <w:t xml:space="preserve"> does not overlap</w:t>
      </w:r>
      <w:r w:rsidR="00FE79C3">
        <w:rPr>
          <w:rFonts w:eastAsia="Times New Roman"/>
          <w:lang w:eastAsia="en-GB"/>
        </w:rPr>
        <w:t xml:space="preserve"> with the R2D signal transmission from BS. </w:t>
      </w:r>
      <w:r w:rsidR="00024EBA">
        <w:rPr>
          <w:rFonts w:eastAsia="Times New Roman"/>
          <w:lang w:eastAsia="en-GB"/>
        </w:rPr>
        <w:t xml:space="preserve">If this would </w:t>
      </w:r>
      <w:r w:rsidR="007D3EBB">
        <w:rPr>
          <w:rFonts w:eastAsia="Times New Roman"/>
          <w:lang w:eastAsia="en-GB"/>
        </w:rPr>
        <w:t>occur</w:t>
      </w:r>
      <w:r w:rsidR="00024EBA">
        <w:rPr>
          <w:rFonts w:eastAsia="Times New Roman"/>
          <w:lang w:eastAsia="en-GB"/>
        </w:rPr>
        <w:t xml:space="preserve">, </w:t>
      </w:r>
      <w:r w:rsidR="006C0200">
        <w:rPr>
          <w:rFonts w:eastAsia="Times New Roman"/>
          <w:lang w:eastAsia="en-GB"/>
        </w:rPr>
        <w:t>for</w:t>
      </w:r>
      <w:r w:rsidR="00A01402">
        <w:rPr>
          <w:rFonts w:eastAsia="Times New Roman"/>
          <w:lang w:eastAsia="en-GB"/>
        </w:rPr>
        <w:t xml:space="preserve"> device </w:t>
      </w:r>
      <w:r w:rsidR="006C0200">
        <w:rPr>
          <w:rFonts w:eastAsia="Times New Roman"/>
          <w:lang w:eastAsia="en-GB"/>
        </w:rPr>
        <w:t>near the CW node</w:t>
      </w:r>
      <w:r w:rsidR="00A01402">
        <w:rPr>
          <w:rFonts w:eastAsia="Times New Roman"/>
          <w:lang w:eastAsia="en-GB"/>
        </w:rPr>
        <w:t xml:space="preserve">, the </w:t>
      </w:r>
      <w:r w:rsidR="006C0200">
        <w:rPr>
          <w:rFonts w:eastAsia="Times New Roman"/>
          <w:lang w:eastAsia="en-GB"/>
        </w:rPr>
        <w:t xml:space="preserve">received </w:t>
      </w:r>
      <w:r w:rsidR="00A01402">
        <w:rPr>
          <w:rFonts w:eastAsia="Times New Roman"/>
          <w:lang w:eastAsia="en-GB"/>
        </w:rPr>
        <w:t xml:space="preserve">power </w:t>
      </w:r>
      <w:r w:rsidR="008472EC">
        <w:rPr>
          <w:rFonts w:eastAsia="Times New Roman"/>
          <w:lang w:eastAsia="en-GB"/>
        </w:rPr>
        <w:t xml:space="preserve">of R2D </w:t>
      </w:r>
      <w:r w:rsidR="00A01402">
        <w:rPr>
          <w:rFonts w:eastAsia="Times New Roman"/>
          <w:lang w:eastAsia="en-GB"/>
        </w:rPr>
        <w:t>can be more than 20 dB below the received power</w:t>
      </w:r>
      <w:r w:rsidR="00F4302F">
        <w:rPr>
          <w:rFonts w:eastAsia="Times New Roman"/>
          <w:lang w:eastAsia="en-GB"/>
        </w:rPr>
        <w:t xml:space="preserve"> </w:t>
      </w:r>
      <w:r w:rsidR="008472EC">
        <w:rPr>
          <w:rFonts w:eastAsia="Times New Roman"/>
          <w:lang w:eastAsia="en-GB"/>
        </w:rPr>
        <w:t xml:space="preserve">of CW </w:t>
      </w:r>
      <w:r w:rsidR="00F4302F">
        <w:rPr>
          <w:rFonts w:eastAsia="Times New Roman"/>
          <w:lang w:eastAsia="en-GB"/>
        </w:rPr>
        <w:t xml:space="preserve">as illustrated in </w:t>
      </w:r>
      <w:r w:rsidR="00F4302F">
        <w:rPr>
          <w:rFonts w:eastAsia="Times New Roman"/>
          <w:lang w:eastAsia="en-GB"/>
        </w:rPr>
        <w:fldChar w:fldCharType="begin"/>
      </w:r>
      <w:r w:rsidR="00F4302F">
        <w:rPr>
          <w:rFonts w:eastAsia="Times New Roman"/>
          <w:lang w:eastAsia="en-GB"/>
        </w:rPr>
        <w:instrText xml:space="preserve"> REF _Ref192512480 \h </w:instrText>
      </w:r>
      <w:r w:rsidR="00F4302F">
        <w:rPr>
          <w:rFonts w:eastAsia="Times New Roman"/>
          <w:lang w:eastAsia="en-GB"/>
        </w:rPr>
      </w:r>
      <w:r w:rsidR="00F4302F">
        <w:rPr>
          <w:rFonts w:eastAsia="Times New Roman"/>
          <w:lang w:eastAsia="en-GB"/>
        </w:rPr>
        <w:fldChar w:fldCharType="separate"/>
      </w:r>
      <w:r w:rsidR="00663FA0">
        <w:t xml:space="preserve">Figure </w:t>
      </w:r>
      <w:r w:rsidR="00663FA0">
        <w:rPr>
          <w:noProof/>
        </w:rPr>
        <w:t>4</w:t>
      </w:r>
      <w:r w:rsidR="00F4302F">
        <w:rPr>
          <w:rFonts w:eastAsia="Times New Roman"/>
          <w:lang w:eastAsia="en-GB"/>
        </w:rPr>
        <w:fldChar w:fldCharType="end"/>
      </w:r>
      <w:r w:rsidR="00F4302F">
        <w:rPr>
          <w:rFonts w:eastAsia="Times New Roman"/>
          <w:lang w:eastAsia="en-GB"/>
        </w:rPr>
        <w:t xml:space="preserve">. </w:t>
      </w:r>
      <w:r w:rsidR="00D81E0E">
        <w:rPr>
          <w:rFonts w:eastAsia="Times New Roman"/>
          <w:lang w:eastAsia="en-GB"/>
        </w:rPr>
        <w:t xml:space="preserve">Though it is assumed 10 MHz RF bandwidth for device 1 during study phase, </w:t>
      </w:r>
      <w:r w:rsidR="007348DF">
        <w:rPr>
          <w:rFonts w:eastAsia="Times New Roman"/>
          <w:lang w:eastAsia="en-GB"/>
        </w:rPr>
        <w:t>the antenna selectivity at stop band may be around 20 dB</w:t>
      </w:r>
      <w:r w:rsidR="00A96643">
        <w:rPr>
          <w:rFonts w:eastAsia="Times New Roman"/>
          <w:lang w:eastAsia="en-GB"/>
        </w:rPr>
        <w:t xml:space="preserve"> for printed </w:t>
      </w:r>
      <w:r w:rsidR="00E1581A">
        <w:rPr>
          <w:rFonts w:eastAsia="Times New Roman"/>
          <w:lang w:eastAsia="en-GB"/>
        </w:rPr>
        <w:t xml:space="preserve">filtering </w:t>
      </w:r>
      <w:r w:rsidR="00EE121B">
        <w:rPr>
          <w:rFonts w:eastAsia="Times New Roman"/>
          <w:lang w:eastAsia="en-GB"/>
        </w:rPr>
        <w:t>dipole antenna</w:t>
      </w:r>
      <w:r w:rsidR="000B5F02">
        <w:rPr>
          <w:rFonts w:eastAsia="Times New Roman"/>
          <w:lang w:eastAsia="en-GB"/>
        </w:rPr>
        <w:t xml:space="preserve"> </w:t>
      </w:r>
      <w:r w:rsidR="002E29C3">
        <w:rPr>
          <w:rFonts w:eastAsia="Times New Roman"/>
          <w:lang w:eastAsia="en-GB"/>
        </w:rPr>
        <w:t>[3]</w:t>
      </w:r>
      <w:r w:rsidR="00EE121B">
        <w:rPr>
          <w:rFonts w:eastAsia="Times New Roman"/>
          <w:lang w:eastAsia="en-GB"/>
        </w:rPr>
        <w:t xml:space="preserve">. Therefore, </w:t>
      </w:r>
      <w:r w:rsidR="00F847ED">
        <w:rPr>
          <w:rFonts w:eastAsia="Times New Roman"/>
          <w:lang w:eastAsia="en-GB"/>
        </w:rPr>
        <w:t xml:space="preserve">the device 1 may not decode the R2D </w:t>
      </w:r>
      <w:r w:rsidR="00B663D0">
        <w:rPr>
          <w:rFonts w:eastAsia="Times New Roman"/>
          <w:lang w:eastAsia="en-GB"/>
        </w:rPr>
        <w:t xml:space="preserve">when it is located near the CW node and far from A-IoT BS. In this </w:t>
      </w:r>
      <w:r w:rsidR="00F53A77">
        <w:rPr>
          <w:rFonts w:eastAsia="Times New Roman"/>
          <w:lang w:eastAsia="en-GB"/>
        </w:rPr>
        <w:t>case</w:t>
      </w:r>
      <w:r w:rsidR="00B663D0">
        <w:rPr>
          <w:rFonts w:eastAsia="Times New Roman"/>
          <w:lang w:eastAsia="en-GB"/>
        </w:rPr>
        <w:t xml:space="preserve">, the CW node transmission </w:t>
      </w:r>
      <w:r w:rsidR="00446B42">
        <w:rPr>
          <w:rFonts w:eastAsia="Times New Roman"/>
          <w:lang w:eastAsia="en-GB"/>
        </w:rPr>
        <w:t xml:space="preserve">should be </w:t>
      </w:r>
      <w:r w:rsidR="00995B29">
        <w:rPr>
          <w:rFonts w:eastAsia="Times New Roman"/>
          <w:lang w:eastAsia="en-GB"/>
        </w:rPr>
        <w:t xml:space="preserve">ON </w:t>
      </w:r>
      <w:r w:rsidR="00446B42">
        <w:rPr>
          <w:rFonts w:eastAsia="Times New Roman"/>
          <w:lang w:eastAsia="en-GB"/>
        </w:rPr>
        <w:t xml:space="preserve">after the R2D signal transmission </w:t>
      </w:r>
      <w:r w:rsidR="008D151C">
        <w:rPr>
          <w:rFonts w:eastAsia="Times New Roman"/>
          <w:lang w:eastAsia="en-GB"/>
        </w:rPr>
        <w:t>and</w:t>
      </w:r>
      <w:r w:rsidR="00446B42">
        <w:rPr>
          <w:rFonts w:eastAsia="Times New Roman"/>
          <w:lang w:eastAsia="en-GB"/>
        </w:rPr>
        <w:t xml:space="preserve"> collid</w:t>
      </w:r>
      <w:r w:rsidR="008D151C">
        <w:rPr>
          <w:rFonts w:eastAsia="Times New Roman"/>
          <w:lang w:eastAsia="en-GB"/>
        </w:rPr>
        <w:t xml:space="preserve">ing </w:t>
      </w:r>
      <w:r w:rsidR="00446B42">
        <w:rPr>
          <w:rFonts w:eastAsia="Times New Roman"/>
          <w:lang w:eastAsia="en-GB"/>
        </w:rPr>
        <w:t xml:space="preserve">with </w:t>
      </w:r>
      <w:r w:rsidR="00E06267">
        <w:rPr>
          <w:rFonts w:eastAsia="Times New Roman"/>
          <w:lang w:eastAsia="en-GB"/>
        </w:rPr>
        <w:t xml:space="preserve">R2D </w:t>
      </w:r>
      <w:r w:rsidR="00F53A77">
        <w:rPr>
          <w:rFonts w:eastAsia="Times New Roman"/>
          <w:lang w:eastAsia="en-GB"/>
        </w:rPr>
        <w:t xml:space="preserve">transmission </w:t>
      </w:r>
      <w:r w:rsidR="00E06267">
        <w:rPr>
          <w:rFonts w:eastAsia="Times New Roman"/>
          <w:lang w:eastAsia="en-GB"/>
        </w:rPr>
        <w:t>in time domain</w:t>
      </w:r>
      <w:r w:rsidR="008D151C">
        <w:rPr>
          <w:rFonts w:eastAsia="Times New Roman"/>
          <w:lang w:eastAsia="en-GB"/>
        </w:rPr>
        <w:t xml:space="preserve"> should be avoided.</w:t>
      </w:r>
      <w:r w:rsidR="00203AB2">
        <w:rPr>
          <w:rFonts w:eastAsia="Times New Roman"/>
          <w:lang w:eastAsia="en-GB"/>
        </w:rPr>
        <w:t xml:space="preserve"> </w:t>
      </w:r>
    </w:p>
    <w:p w14:paraId="6DEB1E2F" w14:textId="5179B2AB" w:rsidR="00D72262" w:rsidRDefault="00DE5CC3" w:rsidP="00DE5CC3">
      <w:pPr>
        <w:pStyle w:val="Observation"/>
      </w:pPr>
      <w:bookmarkStart w:id="10" w:name="_Ref193357629"/>
      <w:r>
        <w:t xml:space="preserve">The </w:t>
      </w:r>
      <w:r w:rsidR="004A74AD">
        <w:t xml:space="preserve">attenuation at stop band for device </w:t>
      </w:r>
      <w:r>
        <w:t xml:space="preserve">antenna </w:t>
      </w:r>
      <w:r w:rsidR="004A74AD">
        <w:t xml:space="preserve">may not be good enough </w:t>
      </w:r>
      <w:r w:rsidR="00FF6D82">
        <w:t xml:space="preserve">for D1T1-B </w:t>
      </w:r>
      <w:r w:rsidR="004A74AD">
        <w:t>and CW and R2D simultaneously transmission may cause outage of the R2D receiving at device.</w:t>
      </w:r>
      <w:bookmarkEnd w:id="10"/>
    </w:p>
    <w:p w14:paraId="5392F362" w14:textId="77777777" w:rsidR="00D96369" w:rsidRDefault="00D96369" w:rsidP="00D96369">
      <w:pPr>
        <w:pStyle w:val="Observation"/>
        <w:numPr>
          <w:ilvl w:val="0"/>
          <w:numId w:val="0"/>
        </w:numPr>
      </w:pPr>
    </w:p>
    <w:p w14:paraId="54FFF45C" w14:textId="371C4A15" w:rsidR="00D96369" w:rsidRDefault="00203AB2" w:rsidP="00203AB2">
      <w:r>
        <w:t xml:space="preserve">In TR 38.769, there is also a RF BPF in device 1 </w:t>
      </w:r>
      <w:proofErr w:type="gramStart"/>
      <w:r>
        <w:t>architecture</w:t>
      </w:r>
      <w:proofErr w:type="gramEnd"/>
      <w:r>
        <w:t xml:space="preserve"> </w:t>
      </w:r>
      <w:r w:rsidR="00153382">
        <w:t xml:space="preserve">and this can enable the out of band blocking performance of device 1. </w:t>
      </w:r>
      <w:r w:rsidR="003172C7">
        <w:t>The OOB for device 1 is not considered so far. If the CW transmission can occur simultaneously with R2D, RAN4 needs to discuss OOB for device 1 also.</w:t>
      </w:r>
    </w:p>
    <w:p w14:paraId="33760F24" w14:textId="77777777" w:rsidR="00D72262" w:rsidRDefault="00D72262" w:rsidP="00D72262">
      <w:pPr>
        <w:rPr>
          <w:lang w:val="en-US"/>
        </w:rPr>
      </w:pPr>
      <w:r w:rsidRPr="00914ADA">
        <w:rPr>
          <w:noProof/>
          <w:lang w:val="en-US"/>
        </w:rPr>
        <w:lastRenderedPageBreak/>
        <w:drawing>
          <wp:inline distT="0" distB="0" distL="0" distR="0" wp14:anchorId="6816F28D" wp14:editId="5363E86F">
            <wp:extent cx="5331460" cy="3997960"/>
            <wp:effectExtent l="0" t="0" r="0" b="0"/>
            <wp:docPr id="308460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1460" cy="3997960"/>
                    </a:xfrm>
                    <a:prstGeom prst="rect">
                      <a:avLst/>
                    </a:prstGeom>
                    <a:noFill/>
                    <a:ln>
                      <a:noFill/>
                    </a:ln>
                  </pic:spPr>
                </pic:pic>
              </a:graphicData>
            </a:graphic>
          </wp:inline>
        </w:drawing>
      </w:r>
    </w:p>
    <w:p w14:paraId="532FB3F0" w14:textId="22FC653C" w:rsidR="00D72262" w:rsidRDefault="00D72262" w:rsidP="00D72262">
      <w:pPr>
        <w:pStyle w:val="Caption"/>
        <w:ind w:firstLine="720"/>
      </w:pPr>
      <w:bookmarkStart w:id="11" w:name="_Ref192512480"/>
      <w:r>
        <w:t xml:space="preserve">Figure </w:t>
      </w:r>
      <w:r>
        <w:fldChar w:fldCharType="begin"/>
      </w:r>
      <w:r>
        <w:instrText xml:space="preserve"> SEQ Figure \* ARABIC </w:instrText>
      </w:r>
      <w:r>
        <w:fldChar w:fldCharType="separate"/>
      </w:r>
      <w:r w:rsidR="00663FA0">
        <w:rPr>
          <w:noProof/>
        </w:rPr>
        <w:t>4</w:t>
      </w:r>
      <w:r>
        <w:fldChar w:fldCharType="end"/>
      </w:r>
      <w:bookmarkEnd w:id="11"/>
      <w:r>
        <w:t>: Received power at antenna of device and BS with ISD of 20 meters</w:t>
      </w:r>
    </w:p>
    <w:p w14:paraId="393B50D1" w14:textId="463C3E8E" w:rsidR="00B426C7" w:rsidRDefault="00976139" w:rsidP="00B426C7">
      <w:r>
        <w:t xml:space="preserve">A relevant issue for CW ON/OFF mask is the synchronization accuracy between the CW node and BS. </w:t>
      </w:r>
      <w:r w:rsidR="009C4C9F">
        <w:t xml:space="preserve">As illustrated in </w:t>
      </w:r>
      <w:r w:rsidR="009C4C9F">
        <w:fldChar w:fldCharType="begin"/>
      </w:r>
      <w:r w:rsidR="009C4C9F">
        <w:instrText xml:space="preserve"> REF _Ref192867879 \h </w:instrText>
      </w:r>
      <w:r w:rsidR="009C4C9F">
        <w:fldChar w:fldCharType="separate"/>
      </w:r>
      <w:r w:rsidR="00663FA0">
        <w:t xml:space="preserve">Figure </w:t>
      </w:r>
      <w:r w:rsidR="00663FA0">
        <w:rPr>
          <w:noProof/>
        </w:rPr>
        <w:t>5</w:t>
      </w:r>
      <w:r w:rsidR="009C4C9F">
        <w:fldChar w:fldCharType="end"/>
      </w:r>
      <w:r w:rsidR="009C4C9F">
        <w:t xml:space="preserve">, if the CW node is switched on too early or switched off too late, the R2D signal may be corrupted at device. Therefore, </w:t>
      </w:r>
      <w:r w:rsidR="00787903">
        <w:t xml:space="preserve">a reasonable synchronization accuracy between CW node and BS should be expected. </w:t>
      </w:r>
      <w:r w:rsidR="001162F8">
        <w:t xml:space="preserve">For TDD network, 3 us is a </w:t>
      </w:r>
      <w:r w:rsidR="00FD248B">
        <w:t xml:space="preserve">known synchronization requirement between the TDD node. We propose to </w:t>
      </w:r>
      <w:r w:rsidR="00606CD1">
        <w:t>reuse such requirement for CW node and A-IoT BS</w:t>
      </w:r>
      <w:r w:rsidR="00041677">
        <w:t>.</w:t>
      </w:r>
      <w:r w:rsidR="00450D7D">
        <w:t xml:space="preserve"> As discussed above, if CW and R2D operate simultaneously, the OOB requirement needs to be specified for device 1.</w:t>
      </w:r>
      <w:r w:rsidR="008A0DEC">
        <w:t xml:space="preserve"> We think maybe it will be better network </w:t>
      </w:r>
      <w:r w:rsidR="0085206E">
        <w:t xml:space="preserve">guarantee the CW and R2D not be transmitted simultaneously rather than adding device complexity as passive device is sensitive to the power </w:t>
      </w:r>
      <w:r w:rsidR="00024047">
        <w:t>consumption and cost.</w:t>
      </w:r>
    </w:p>
    <w:p w14:paraId="334B4CFE" w14:textId="2E9366D8" w:rsidR="00041677" w:rsidRDefault="393CE29A" w:rsidP="00CB24AD">
      <w:pPr>
        <w:pStyle w:val="Proposal"/>
      </w:pPr>
      <w:bookmarkStart w:id="12" w:name="_Ref193357647"/>
      <w:r>
        <w:t>Introduce the synchronization requirement of 3 us between CW node and A-IoT BS.</w:t>
      </w:r>
      <w:bookmarkEnd w:id="12"/>
    </w:p>
    <w:p w14:paraId="2AB52BE4" w14:textId="4C4105E8" w:rsidR="00C37EFA" w:rsidRDefault="34DBC366" w:rsidP="00387089">
      <w:pPr>
        <w:pStyle w:val="Observation"/>
      </w:pPr>
      <w:bookmarkStart w:id="13" w:name="_Ref193357655"/>
      <w:r>
        <w:t xml:space="preserve">OOB performance of device 1 needs to be specified if CW and </w:t>
      </w:r>
      <w:r w:rsidR="33A6C870">
        <w:t xml:space="preserve">R2D </w:t>
      </w:r>
      <w:r w:rsidR="2E2A5D0B">
        <w:t>should</w:t>
      </w:r>
      <w:r w:rsidR="33A6C870">
        <w:t xml:space="preserve"> be </w:t>
      </w:r>
      <w:r w:rsidR="5B00437E">
        <w:t>transmitted</w:t>
      </w:r>
      <w:r w:rsidR="33A6C870">
        <w:t xml:space="preserve"> simultaneously</w:t>
      </w:r>
      <w:r w:rsidR="00024047">
        <w:t xml:space="preserve"> at network</w:t>
      </w:r>
      <w:bookmarkEnd w:id="13"/>
    </w:p>
    <w:p w14:paraId="63E3E2AF" w14:textId="204F7A68" w:rsidR="00B34230" w:rsidRDefault="00B34230" w:rsidP="00D45612"/>
    <w:p w14:paraId="55B486D3" w14:textId="77777777" w:rsidR="007D4929" w:rsidRDefault="007D4929" w:rsidP="00D45612"/>
    <w:p w14:paraId="6EB8C839" w14:textId="77777777" w:rsidR="00B426C7" w:rsidRPr="00B426C7" w:rsidRDefault="00B426C7" w:rsidP="00B426C7"/>
    <w:p w14:paraId="2DA87AA6" w14:textId="2A98BC13" w:rsidR="00D72262" w:rsidRPr="00D72262" w:rsidRDefault="00806849" w:rsidP="00964D89">
      <w:pPr>
        <w:rPr>
          <w:rFonts w:eastAsia="Times New Roman"/>
          <w:lang w:val="en-US" w:eastAsia="en-GB"/>
        </w:rPr>
      </w:pPr>
      <w:r>
        <w:object w:dxaOrig="13260" w:dyaOrig="8413" w14:anchorId="22624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5pt;height:264.25pt" o:ole="">
            <v:imagedata r:id="rId16" o:title=""/>
          </v:shape>
          <o:OLEObject Type="Embed" ProgID="Visio.Drawing.15" ShapeID="_x0000_i1025" DrawAspect="Content" ObjectID="_1804692849" r:id="rId17"/>
        </w:object>
      </w:r>
    </w:p>
    <w:p w14:paraId="191BF4EB" w14:textId="392DF0AF" w:rsidR="003E7B54" w:rsidRDefault="00B426C7" w:rsidP="00B426C7">
      <w:pPr>
        <w:pStyle w:val="Caption"/>
        <w:ind w:left="720" w:firstLine="720"/>
        <w:rPr>
          <w:rFonts w:eastAsia="Times New Roman"/>
          <w:lang w:eastAsia="en-GB"/>
        </w:rPr>
      </w:pPr>
      <w:bookmarkStart w:id="14" w:name="_Ref192867879"/>
      <w:r>
        <w:t xml:space="preserve">Figure </w:t>
      </w:r>
      <w:r>
        <w:fldChar w:fldCharType="begin"/>
      </w:r>
      <w:r>
        <w:instrText xml:space="preserve"> SEQ Figure \* ARABIC </w:instrText>
      </w:r>
      <w:r>
        <w:fldChar w:fldCharType="separate"/>
      </w:r>
      <w:r w:rsidR="00663FA0">
        <w:rPr>
          <w:noProof/>
        </w:rPr>
        <w:t>5</w:t>
      </w:r>
      <w:r>
        <w:fldChar w:fldCharType="end"/>
      </w:r>
      <w:bookmarkEnd w:id="14"/>
      <w:r>
        <w:t>: CW node switch too early or too late</w:t>
      </w:r>
    </w:p>
    <w:p w14:paraId="75830F8D" w14:textId="6FF07807" w:rsidR="00F601D7" w:rsidRDefault="0078255B" w:rsidP="00964D89">
      <w:r>
        <w:rPr>
          <w:rFonts w:eastAsia="Times New Roman"/>
          <w:lang w:eastAsia="en-GB"/>
        </w:rPr>
        <w:t xml:space="preserve">The output power should be measured within a certain bandwidth </w:t>
      </w:r>
      <w:r w:rsidR="00FE7C4C">
        <w:rPr>
          <w:rFonts w:eastAsia="Times New Roman"/>
          <w:lang w:eastAsia="en-GB"/>
        </w:rPr>
        <w:t xml:space="preserve">where </w:t>
      </w:r>
      <w:r>
        <w:rPr>
          <w:rFonts w:eastAsia="Times New Roman"/>
          <w:lang w:eastAsia="en-GB"/>
        </w:rPr>
        <w:t xml:space="preserve">99% </w:t>
      </w:r>
      <w:r w:rsidR="009B0EDC">
        <w:rPr>
          <w:rFonts w:eastAsia="Times New Roman"/>
          <w:lang w:eastAsia="en-GB"/>
        </w:rPr>
        <w:t>emitted</w:t>
      </w:r>
      <w:r w:rsidR="00FE7C4C">
        <w:rPr>
          <w:rFonts w:eastAsia="Times New Roman"/>
          <w:lang w:eastAsia="en-GB"/>
        </w:rPr>
        <w:t xml:space="preserve"> power </w:t>
      </w:r>
      <w:r w:rsidR="006F58D0">
        <w:rPr>
          <w:rFonts w:eastAsia="Times New Roman"/>
          <w:lang w:eastAsia="en-GB"/>
        </w:rPr>
        <w:t xml:space="preserve">is confined. </w:t>
      </w:r>
      <w:r w:rsidR="00964D89">
        <w:t xml:space="preserve">To study the needed bandwidth, a simulation with CW signal with phase noise profile in TR 38.803 is illustrated in </w:t>
      </w:r>
      <w:r w:rsidR="006F58D0">
        <w:fldChar w:fldCharType="begin"/>
      </w:r>
      <w:r w:rsidR="006F58D0">
        <w:instrText xml:space="preserve"> REF _Ref188994641 \h </w:instrText>
      </w:r>
      <w:r w:rsidR="006F58D0">
        <w:fldChar w:fldCharType="separate"/>
      </w:r>
      <w:r w:rsidR="00663FA0">
        <w:t xml:space="preserve">Figure </w:t>
      </w:r>
      <w:r w:rsidR="00663FA0">
        <w:rPr>
          <w:noProof/>
        </w:rPr>
        <w:t>6</w:t>
      </w:r>
      <w:r w:rsidR="006F58D0">
        <w:fldChar w:fldCharType="end"/>
      </w:r>
      <w:r w:rsidR="006F58D0">
        <w:t xml:space="preserve"> </w:t>
      </w:r>
      <w:r w:rsidR="00964D89">
        <w:t xml:space="preserve">and it can be observed that CW </w:t>
      </w:r>
      <w:r w:rsidR="00934A2F">
        <w:t>occupied bandwidth</w:t>
      </w:r>
      <w:r w:rsidR="00964D89">
        <w:t xml:space="preserve"> is around 100Hz. </w:t>
      </w:r>
      <w:r w:rsidR="00934A2F">
        <w:t xml:space="preserve">The channel bandwidth is under discussion, </w:t>
      </w:r>
      <w:r w:rsidR="00D84503">
        <w:t>as CW always transmit a CW tone, a min channel bandwidth can be chosen for CW channel bandwidth.</w:t>
      </w:r>
      <w:r w:rsidR="00964D89">
        <w:t xml:space="preserve"> </w:t>
      </w:r>
    </w:p>
    <w:p w14:paraId="4BEB4CDD" w14:textId="6AC2B41C" w:rsidR="000532FD" w:rsidRDefault="003257F8" w:rsidP="000532FD">
      <w:pPr>
        <w:pStyle w:val="Proposal"/>
      </w:pPr>
      <w:bookmarkStart w:id="15" w:name="_Ref188998500"/>
      <w:r>
        <w:t xml:space="preserve">A bandwidth should be defined together with CW output power so that the power can be measured with </w:t>
      </w:r>
      <w:r w:rsidR="000532FD">
        <w:t>OCC bandwidth.</w:t>
      </w:r>
      <w:bookmarkEnd w:id="15"/>
    </w:p>
    <w:p w14:paraId="4BDC8386" w14:textId="1C6F777A" w:rsidR="00D84503" w:rsidRDefault="00D84503" w:rsidP="000532FD">
      <w:pPr>
        <w:pStyle w:val="Proposal"/>
      </w:pPr>
      <w:bookmarkStart w:id="16" w:name="_Ref193357677"/>
      <w:r>
        <w:t xml:space="preserve">A minimum channel bandwidth </w:t>
      </w:r>
      <w:r w:rsidR="00F855E6">
        <w:t>can be defined for CW node.</w:t>
      </w:r>
      <w:bookmarkEnd w:id="16"/>
    </w:p>
    <w:p w14:paraId="77BBAAF4" w14:textId="77777777" w:rsidR="00964D89" w:rsidRDefault="00964D89" w:rsidP="00964D89">
      <w:r>
        <w:rPr>
          <w:noProof/>
        </w:rPr>
        <w:drawing>
          <wp:inline distT="0" distB="0" distL="0" distR="0" wp14:anchorId="5D767904" wp14:editId="250D7867">
            <wp:extent cx="5875564" cy="3242081"/>
            <wp:effectExtent l="0" t="0" r="0" b="0"/>
            <wp:docPr id="821308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80324" cy="3244707"/>
                    </a:xfrm>
                    <a:prstGeom prst="rect">
                      <a:avLst/>
                    </a:prstGeom>
                    <a:noFill/>
                    <a:ln>
                      <a:noFill/>
                    </a:ln>
                  </pic:spPr>
                </pic:pic>
              </a:graphicData>
            </a:graphic>
          </wp:inline>
        </w:drawing>
      </w:r>
    </w:p>
    <w:p w14:paraId="759A50F7" w14:textId="7C67FBBB" w:rsidR="00964D89" w:rsidRDefault="00964D89" w:rsidP="00964D89">
      <w:pPr>
        <w:pStyle w:val="Caption"/>
        <w:ind w:firstLine="720"/>
      </w:pPr>
      <w:bookmarkStart w:id="17" w:name="_Ref188994641"/>
      <w:r>
        <w:t xml:space="preserve">Figure </w:t>
      </w:r>
      <w:r>
        <w:fldChar w:fldCharType="begin"/>
      </w:r>
      <w:r>
        <w:instrText xml:space="preserve"> SEQ Figure \* ARABIC </w:instrText>
      </w:r>
      <w:r>
        <w:fldChar w:fldCharType="separate"/>
      </w:r>
      <w:r w:rsidR="00663FA0">
        <w:rPr>
          <w:noProof/>
        </w:rPr>
        <w:t>6</w:t>
      </w:r>
      <w:r>
        <w:fldChar w:fldCharType="end"/>
      </w:r>
      <w:bookmarkEnd w:id="17"/>
      <w:r>
        <w:t>: Occupied BW for a CW signal</w:t>
      </w:r>
    </w:p>
    <w:p w14:paraId="59A869F7" w14:textId="77777777" w:rsidR="00964D89" w:rsidRDefault="00964D89" w:rsidP="00964D89"/>
    <w:p w14:paraId="4883029D" w14:textId="77777777" w:rsidR="0040028E" w:rsidRDefault="002858C4" w:rsidP="0040028E">
      <w:r>
        <w:lastRenderedPageBreak/>
        <w:t xml:space="preserve">For ON/OFF requirement, as the CW transmission will be </w:t>
      </w:r>
      <w:r w:rsidR="00374867">
        <w:t xml:space="preserve">during the D2R transmission, </w:t>
      </w:r>
      <w:r w:rsidR="0003680A">
        <w:t xml:space="preserve">it will be beneficial to have predefined transient time so </w:t>
      </w:r>
      <w:r w:rsidR="00493F0C">
        <w:t>the receiving time of the D2R</w:t>
      </w:r>
      <w:r w:rsidR="006B052D">
        <w:t xml:space="preserve"> would be expected. This will also make sure the interference between CW </w:t>
      </w:r>
      <w:proofErr w:type="gramStart"/>
      <w:r w:rsidR="006B052D">
        <w:t>ramp</w:t>
      </w:r>
      <w:proofErr w:type="gramEnd"/>
      <w:r w:rsidR="006B052D">
        <w:t xml:space="preserve"> up time and R2D receiving to be minimal.</w:t>
      </w:r>
      <w:r w:rsidR="0040028E" w:rsidRPr="0040028E">
        <w:t xml:space="preserve"> </w:t>
      </w:r>
    </w:p>
    <w:p w14:paraId="4473CA32" w14:textId="77398725" w:rsidR="00C722A5" w:rsidRDefault="00E95391" w:rsidP="00C722A5">
      <w:r>
        <w:t>T</w:t>
      </w:r>
      <w:r w:rsidR="00833141">
        <w:t>ransient time</w:t>
      </w:r>
      <w:r>
        <w:t xml:space="preserve"> for R2D </w:t>
      </w:r>
      <w:r w:rsidR="00B25076">
        <w:t xml:space="preserve">signal </w:t>
      </w:r>
      <w:proofErr w:type="gramStart"/>
      <w:r w:rsidR="00B25076">
        <w:t>ramp</w:t>
      </w:r>
      <w:proofErr w:type="gramEnd"/>
      <w:r w:rsidR="00B25076">
        <w:t xml:space="preserve"> down</w:t>
      </w:r>
      <w:r w:rsidR="00833141">
        <w:t xml:space="preserve">, transient time </w:t>
      </w:r>
      <w:r w:rsidR="00B25076">
        <w:t xml:space="preserve">for the CW power ramp up </w:t>
      </w:r>
      <w:r w:rsidR="00833141">
        <w:t xml:space="preserve">and the synchronization time error between the A-IoT BS and </w:t>
      </w:r>
      <w:r>
        <w:t>CW nod</w:t>
      </w:r>
      <w:r w:rsidR="00B25076">
        <w:t xml:space="preserve">e </w:t>
      </w:r>
      <w:r w:rsidR="00AC689B">
        <w:t xml:space="preserve">may overlap </w:t>
      </w:r>
      <w:r w:rsidR="00040CB4">
        <w:t xml:space="preserve">with </w:t>
      </w:r>
      <w:r w:rsidR="00AC689B">
        <w:t>each other and the</w:t>
      </w:r>
      <w:r w:rsidR="00E86741">
        <w:t xml:space="preserve"> total time </w:t>
      </w:r>
      <w:r w:rsidR="00AC689B">
        <w:t xml:space="preserve">between R2D </w:t>
      </w:r>
      <w:r w:rsidR="00C722A5">
        <w:t xml:space="preserve">signal ends to CW start may decide the </w:t>
      </w:r>
      <w:r w:rsidR="00C722A5" w:rsidRPr="36B006CC">
        <w:rPr>
          <w:rFonts w:eastAsia="Times New Roman"/>
        </w:rPr>
        <w:t>T</w:t>
      </w:r>
      <w:r w:rsidR="00C722A5" w:rsidRPr="36B006CC">
        <w:rPr>
          <w:rFonts w:eastAsia="Times New Roman"/>
          <w:vertAlign w:val="subscript"/>
        </w:rPr>
        <w:t>R2D_min</w:t>
      </w:r>
      <w:r w:rsidR="00C722A5">
        <w:t xml:space="preserve"> in RAN1 agreement. </w:t>
      </w:r>
    </w:p>
    <w:p w14:paraId="2512CAC5" w14:textId="5BA42D89" w:rsidR="006B052D" w:rsidRDefault="006B052D" w:rsidP="00C722A5">
      <w:pPr>
        <w:pStyle w:val="Proposal"/>
      </w:pPr>
      <w:bookmarkStart w:id="18" w:name="_Ref188998512"/>
      <w:r>
        <w:t>ON/OFF TX requirement should be specified.</w:t>
      </w:r>
      <w:bookmarkEnd w:id="18"/>
      <w:r>
        <w:t xml:space="preserve"> </w:t>
      </w:r>
    </w:p>
    <w:p w14:paraId="08AD05D2" w14:textId="7F938719" w:rsidR="00CF4B7E" w:rsidRDefault="00FB5F57" w:rsidP="00D108DD">
      <w:pPr>
        <w:rPr>
          <w:lang w:eastAsia="zh-CN"/>
        </w:rPr>
      </w:pPr>
      <w:r>
        <w:t xml:space="preserve">For the phase noise, there are concerns that the </w:t>
      </w:r>
      <w:r w:rsidR="00F672C1">
        <w:t xml:space="preserve">close-in phase noise of the CW transmission may distort the D2R receiving for the outside topology. </w:t>
      </w:r>
      <w:r w:rsidR="00D108DD">
        <w:t xml:space="preserve">It is true that the </w:t>
      </w:r>
      <w:r w:rsidR="00CF4B7E">
        <w:t>unwanted emission generated by the phase noise and the transmitter non-linearity may appear higher than the backscatter signal at the antenna</w:t>
      </w:r>
      <w:r w:rsidR="00D108DD">
        <w:t xml:space="preserve"> when CW is trans</w:t>
      </w:r>
      <w:r w:rsidR="00456417">
        <w:t>mitted at the same A-IoT BS</w:t>
      </w:r>
      <w:r w:rsidR="00CF4B7E">
        <w:t xml:space="preserve">. This is illustrated in </w:t>
      </w:r>
      <w:r w:rsidR="00CF4B7E">
        <w:fldChar w:fldCharType="begin"/>
      </w:r>
      <w:r w:rsidR="00CF4B7E">
        <w:instrText xml:space="preserve"> REF _Ref181737918 \h </w:instrText>
      </w:r>
      <w:r w:rsidR="00CF4B7E">
        <w:fldChar w:fldCharType="separate"/>
      </w:r>
      <w:r w:rsidR="00663FA0">
        <w:t xml:space="preserve">Figure </w:t>
      </w:r>
      <w:r w:rsidR="00663FA0">
        <w:rPr>
          <w:noProof/>
        </w:rPr>
        <w:t>7</w:t>
      </w:r>
      <w:r w:rsidR="00CF4B7E">
        <w:fldChar w:fldCharType="end"/>
      </w:r>
      <w:r w:rsidR="00CF4B7E">
        <w:t xml:space="preserve">. The phase noise profile in TR 38.803 is used and it can be observed that around -50 dBm at the frequency offset of the 300kHz. If the reader REFSENS is around -70 dBm, such level of emission will </w:t>
      </w:r>
      <w:r w:rsidR="00CF4B7E">
        <w:rPr>
          <w:lang w:eastAsia="zh-CN"/>
        </w:rPr>
        <w:t xml:space="preserve">drown the backscatter signal. </w:t>
      </w:r>
      <w:r w:rsidR="00C17A6E">
        <w:rPr>
          <w:lang w:eastAsia="zh-CN"/>
        </w:rPr>
        <w:t xml:space="preserve">From </w:t>
      </w:r>
      <w:r w:rsidR="00C17A6E">
        <w:rPr>
          <w:lang w:eastAsia="zh-CN"/>
        </w:rPr>
        <w:fldChar w:fldCharType="begin"/>
      </w:r>
      <w:r w:rsidR="00C17A6E">
        <w:rPr>
          <w:lang w:eastAsia="zh-CN"/>
        </w:rPr>
        <w:instrText xml:space="preserve"> REF _Ref192858156 \h </w:instrText>
      </w:r>
      <w:r w:rsidR="00C17A6E">
        <w:rPr>
          <w:lang w:eastAsia="zh-CN"/>
        </w:rPr>
      </w:r>
      <w:r w:rsidR="00C17A6E">
        <w:rPr>
          <w:lang w:eastAsia="zh-CN"/>
        </w:rPr>
        <w:fldChar w:fldCharType="separate"/>
      </w:r>
      <w:r w:rsidR="00663FA0">
        <w:t xml:space="preserve">Figure </w:t>
      </w:r>
      <w:r w:rsidR="00663FA0">
        <w:rPr>
          <w:noProof/>
        </w:rPr>
        <w:t>3</w:t>
      </w:r>
      <w:r w:rsidR="00C17A6E">
        <w:rPr>
          <w:lang w:eastAsia="zh-CN"/>
        </w:rPr>
        <w:fldChar w:fldCharType="end"/>
      </w:r>
      <w:r w:rsidR="00C17A6E">
        <w:rPr>
          <w:lang w:eastAsia="zh-CN"/>
        </w:rPr>
        <w:t xml:space="preserve">, it can </w:t>
      </w:r>
      <w:r w:rsidR="00DB5DF5">
        <w:rPr>
          <w:lang w:eastAsia="zh-CN"/>
        </w:rPr>
        <w:t xml:space="preserve">be </w:t>
      </w:r>
      <w:r w:rsidR="00C17A6E">
        <w:rPr>
          <w:lang w:eastAsia="zh-CN"/>
        </w:rPr>
        <w:t>observed that the relative level between received CW p</w:t>
      </w:r>
      <w:r w:rsidR="006D7719">
        <w:rPr>
          <w:lang w:eastAsia="zh-CN"/>
        </w:rPr>
        <w:t>ower and backscatter signal is</w:t>
      </w:r>
      <w:r w:rsidR="00AE55C3">
        <w:rPr>
          <w:lang w:eastAsia="zh-CN"/>
        </w:rPr>
        <w:t xml:space="preserve"> 57 dB</w:t>
      </w:r>
      <w:r w:rsidR="006D7719">
        <w:rPr>
          <w:lang w:eastAsia="zh-CN"/>
        </w:rPr>
        <w:t xml:space="preserve"> </w:t>
      </w:r>
      <w:r w:rsidR="000411E8">
        <w:rPr>
          <w:lang w:eastAsia="zh-CN"/>
        </w:rPr>
        <w:t>(</w:t>
      </w:r>
      <w:r w:rsidR="00AE55C3">
        <w:rPr>
          <w:lang w:eastAsia="zh-CN"/>
        </w:rPr>
        <w:t>e.g</w:t>
      </w:r>
      <w:r w:rsidR="00CC1271">
        <w:rPr>
          <w:lang w:eastAsia="zh-CN"/>
        </w:rPr>
        <w:t>.</w:t>
      </w:r>
      <w:r w:rsidR="00AE55C3">
        <w:rPr>
          <w:lang w:eastAsia="zh-CN"/>
        </w:rPr>
        <w:t xml:space="preserve"> </w:t>
      </w:r>
      <w:r w:rsidR="000411E8">
        <w:rPr>
          <w:lang w:eastAsia="zh-CN"/>
        </w:rPr>
        <w:t>-25 dBm – (-82 dBm)</w:t>
      </w:r>
      <w:r w:rsidR="00AE55C3">
        <w:rPr>
          <w:lang w:eastAsia="zh-CN"/>
        </w:rPr>
        <w:t>)</w:t>
      </w:r>
      <w:r w:rsidR="003A1FE8">
        <w:rPr>
          <w:lang w:eastAsia="zh-CN"/>
        </w:rPr>
        <w:t xml:space="preserve">, further discussion is needed </w:t>
      </w:r>
      <w:r w:rsidR="003860CC">
        <w:rPr>
          <w:lang w:eastAsia="zh-CN"/>
        </w:rPr>
        <w:t>to check the phase noise profile</w:t>
      </w:r>
      <w:r w:rsidR="000C7ACD">
        <w:rPr>
          <w:lang w:eastAsia="zh-CN"/>
        </w:rPr>
        <w:t xml:space="preserve"> and the </w:t>
      </w:r>
      <w:r w:rsidR="00B743E7">
        <w:rPr>
          <w:lang w:eastAsia="zh-CN"/>
        </w:rPr>
        <w:t>frequency offset of the first sidelobe.</w:t>
      </w:r>
    </w:p>
    <w:p w14:paraId="7C022492" w14:textId="3B29A2B7" w:rsidR="00456417" w:rsidRDefault="008E63C3" w:rsidP="00B743E7">
      <w:pPr>
        <w:pStyle w:val="Proposal"/>
      </w:pPr>
      <w:bookmarkStart w:id="19" w:name="_Ref188998522"/>
      <w:r>
        <w:t xml:space="preserve">Further discuss whether </w:t>
      </w:r>
      <w:proofErr w:type="gramStart"/>
      <w:r>
        <w:t>a</w:t>
      </w:r>
      <w:proofErr w:type="gramEnd"/>
      <w:r>
        <w:t xml:space="preserve"> </w:t>
      </w:r>
      <w:proofErr w:type="spellStart"/>
      <w:r>
        <w:t>inband</w:t>
      </w:r>
      <w:proofErr w:type="spellEnd"/>
      <w:r>
        <w:t xml:space="preserve"> emission mask </w:t>
      </w:r>
      <w:r w:rsidR="00B743E7">
        <w:t xml:space="preserve">should be </w:t>
      </w:r>
      <w:r>
        <w:t xml:space="preserve">needed </w:t>
      </w:r>
      <w:r w:rsidR="00852ACE">
        <w:t>for a certain CW Tx power and ISD distance</w:t>
      </w:r>
      <w:r w:rsidR="00C44853">
        <w:t>.</w:t>
      </w:r>
      <w:bookmarkEnd w:id="19"/>
    </w:p>
    <w:p w14:paraId="30F134E0" w14:textId="77777777" w:rsidR="00456417" w:rsidRDefault="00456417" w:rsidP="00456417">
      <w:r>
        <w:rPr>
          <w:noProof/>
        </w:rPr>
        <w:drawing>
          <wp:inline distT="0" distB="0" distL="0" distR="0" wp14:anchorId="280D6B85" wp14:editId="25E2A49C">
            <wp:extent cx="4860471" cy="2767405"/>
            <wp:effectExtent l="0" t="0" r="0" b="0"/>
            <wp:docPr id="1244286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72850" cy="2774453"/>
                    </a:xfrm>
                    <a:prstGeom prst="rect">
                      <a:avLst/>
                    </a:prstGeom>
                    <a:noFill/>
                    <a:ln>
                      <a:noFill/>
                    </a:ln>
                  </pic:spPr>
                </pic:pic>
              </a:graphicData>
            </a:graphic>
          </wp:inline>
        </w:drawing>
      </w:r>
    </w:p>
    <w:p w14:paraId="3086378A" w14:textId="4DF73F74" w:rsidR="00456417" w:rsidRDefault="00456417" w:rsidP="00456417">
      <w:pPr>
        <w:pStyle w:val="Caption"/>
      </w:pPr>
      <w:bookmarkStart w:id="20" w:name="_Ref181737918"/>
      <w:r>
        <w:t xml:space="preserve">Figure </w:t>
      </w:r>
      <w:r>
        <w:fldChar w:fldCharType="begin"/>
      </w:r>
      <w:r>
        <w:instrText xml:space="preserve"> SEQ Figure \* ARABIC </w:instrText>
      </w:r>
      <w:r>
        <w:fldChar w:fldCharType="separate"/>
      </w:r>
      <w:r w:rsidR="00663FA0">
        <w:rPr>
          <w:noProof/>
        </w:rPr>
        <w:t>7</w:t>
      </w:r>
      <w:r>
        <w:fldChar w:fldCharType="end"/>
      </w:r>
      <w:bookmarkEnd w:id="20"/>
      <w:r>
        <w:t>: the CW transmission with phase noise</w:t>
      </w:r>
    </w:p>
    <w:p w14:paraId="58080C76" w14:textId="03F0699A" w:rsidR="007F7D62" w:rsidRDefault="007F7D62" w:rsidP="007F7D62">
      <w:pPr>
        <w:rPr>
          <w:lang w:eastAsia="zh-CN"/>
        </w:rPr>
      </w:pPr>
      <w:r>
        <w:rPr>
          <w:lang w:eastAsia="zh-CN"/>
        </w:rPr>
        <w:t xml:space="preserve">Using the TR 38.803 phase noise profile, the CW transmission and the unwanted emission by phase noise is simulated and illustrated in </w:t>
      </w:r>
      <w:r>
        <w:rPr>
          <w:lang w:eastAsia="zh-CN"/>
        </w:rPr>
        <w:fldChar w:fldCharType="begin"/>
      </w:r>
      <w:r>
        <w:rPr>
          <w:lang w:eastAsia="zh-CN"/>
        </w:rPr>
        <w:instrText xml:space="preserve"> REF _Ref181863895 \h </w:instrText>
      </w:r>
      <w:r>
        <w:rPr>
          <w:lang w:eastAsia="zh-CN"/>
        </w:rPr>
      </w:r>
      <w:r>
        <w:rPr>
          <w:lang w:eastAsia="zh-CN"/>
        </w:rPr>
        <w:fldChar w:fldCharType="separate"/>
      </w:r>
      <w:r w:rsidR="00663FA0">
        <w:t xml:space="preserve">Figure </w:t>
      </w:r>
      <w:r w:rsidR="00663FA0">
        <w:rPr>
          <w:noProof/>
        </w:rPr>
        <w:t>8</w:t>
      </w:r>
      <w:r>
        <w:rPr>
          <w:lang w:eastAsia="zh-CN"/>
        </w:rPr>
        <w:fldChar w:fldCharType="end"/>
      </w:r>
      <w:r>
        <w:rPr>
          <w:lang w:eastAsia="zh-CN"/>
        </w:rPr>
        <w:t xml:space="preserve">. The ACLR1 is around 40 </w:t>
      </w:r>
      <w:proofErr w:type="spellStart"/>
      <w:r>
        <w:rPr>
          <w:lang w:eastAsia="zh-CN"/>
        </w:rPr>
        <w:t>dBc</w:t>
      </w:r>
      <w:proofErr w:type="spellEnd"/>
      <w:r>
        <w:rPr>
          <w:lang w:eastAsia="zh-CN"/>
        </w:rPr>
        <w:t xml:space="preserve"> and ACLR2 is around 50 </w:t>
      </w:r>
      <w:proofErr w:type="spellStart"/>
      <w:r>
        <w:rPr>
          <w:lang w:eastAsia="zh-CN"/>
        </w:rPr>
        <w:t>dBc</w:t>
      </w:r>
      <w:proofErr w:type="spellEnd"/>
      <w:r>
        <w:rPr>
          <w:lang w:eastAsia="zh-CN"/>
        </w:rPr>
        <w:t xml:space="preserve">.  Adding the PA non-linearity margin of 3 dB, we think the unwanted emission if modelled as the ACLR1 and ACLR2 should be 37 </w:t>
      </w:r>
      <w:proofErr w:type="spellStart"/>
      <w:r>
        <w:rPr>
          <w:lang w:eastAsia="zh-CN"/>
        </w:rPr>
        <w:t>dBc</w:t>
      </w:r>
      <w:proofErr w:type="spellEnd"/>
      <w:r>
        <w:rPr>
          <w:lang w:eastAsia="zh-CN"/>
        </w:rPr>
        <w:t xml:space="preserve"> and 47 </w:t>
      </w:r>
      <w:proofErr w:type="spellStart"/>
      <w:r>
        <w:rPr>
          <w:lang w:eastAsia="zh-CN"/>
        </w:rPr>
        <w:t>dBc</w:t>
      </w:r>
      <w:proofErr w:type="spellEnd"/>
      <w:r>
        <w:rPr>
          <w:lang w:eastAsia="zh-CN"/>
        </w:rPr>
        <w:t>.</w:t>
      </w:r>
      <w:r w:rsidR="00D30228">
        <w:rPr>
          <w:lang w:eastAsia="zh-CN"/>
        </w:rPr>
        <w:t xml:space="preserve"> As the PA is not modelled and 3 dB can be added </w:t>
      </w:r>
      <w:r w:rsidR="00361EB1">
        <w:rPr>
          <w:lang w:eastAsia="zh-CN"/>
        </w:rPr>
        <w:t>to account PA noise.</w:t>
      </w:r>
    </w:p>
    <w:p w14:paraId="47D2F770" w14:textId="6809A746" w:rsidR="007F7D62" w:rsidRDefault="007F7D62" w:rsidP="007F7D62">
      <w:pPr>
        <w:pStyle w:val="Proposal"/>
        <w:rPr>
          <w:lang w:val="en-US" w:eastAsia="zh-CN"/>
        </w:rPr>
      </w:pPr>
      <w:bookmarkStart w:id="21" w:name="_Ref181948456"/>
      <w:r>
        <w:rPr>
          <w:lang w:val="en-US" w:eastAsia="zh-CN"/>
        </w:rPr>
        <w:t xml:space="preserve">CW unwanted emission can be modeled with </w:t>
      </w:r>
      <w:r w:rsidR="00361EB1">
        <w:rPr>
          <w:lang w:val="en-US" w:eastAsia="zh-CN"/>
        </w:rPr>
        <w:t>40</w:t>
      </w:r>
      <w:r>
        <w:rPr>
          <w:lang w:val="en-US" w:eastAsia="zh-CN"/>
        </w:rPr>
        <w:t xml:space="preserve"> </w:t>
      </w:r>
      <w:proofErr w:type="spellStart"/>
      <w:r>
        <w:rPr>
          <w:lang w:val="en-US" w:eastAsia="zh-CN"/>
        </w:rPr>
        <w:t>dBc</w:t>
      </w:r>
      <w:proofErr w:type="spellEnd"/>
      <w:r>
        <w:rPr>
          <w:lang w:val="en-US" w:eastAsia="zh-CN"/>
        </w:rPr>
        <w:t xml:space="preserve"> for ACLR1 and </w:t>
      </w:r>
      <w:r w:rsidR="00361EB1">
        <w:rPr>
          <w:lang w:val="en-US" w:eastAsia="zh-CN"/>
        </w:rPr>
        <w:t>50</w:t>
      </w:r>
      <w:r>
        <w:rPr>
          <w:lang w:val="en-US" w:eastAsia="zh-CN"/>
        </w:rPr>
        <w:t xml:space="preserve"> </w:t>
      </w:r>
      <w:proofErr w:type="spellStart"/>
      <w:r>
        <w:rPr>
          <w:lang w:val="en-US" w:eastAsia="zh-CN"/>
        </w:rPr>
        <w:t>dBc</w:t>
      </w:r>
      <w:proofErr w:type="spellEnd"/>
      <w:r>
        <w:rPr>
          <w:lang w:val="en-US" w:eastAsia="zh-CN"/>
        </w:rPr>
        <w:t xml:space="preserve"> for ACLR2.</w:t>
      </w:r>
      <w:bookmarkEnd w:id="21"/>
    </w:p>
    <w:p w14:paraId="036B6519" w14:textId="77777777" w:rsidR="007F7D62" w:rsidRPr="00262CEC" w:rsidRDefault="007F7D62" w:rsidP="007F7D62">
      <w:pPr>
        <w:jc w:val="center"/>
        <w:rPr>
          <w:rFonts w:eastAsia="DengXian"/>
          <w:b/>
          <w:bCs/>
          <w:u w:val="single"/>
          <w:lang w:val="en-US" w:eastAsia="zh-CN"/>
        </w:rPr>
      </w:pPr>
      <w:r>
        <w:rPr>
          <w:rFonts w:eastAsia="DengXian"/>
          <w:b/>
          <w:bCs/>
          <w:noProof/>
          <w:u w:val="single"/>
          <w:lang w:val="en-US" w:eastAsia="zh-CN"/>
        </w:rPr>
        <w:lastRenderedPageBreak/>
        <w:drawing>
          <wp:inline distT="0" distB="0" distL="0" distR="0" wp14:anchorId="35AE6DD4" wp14:editId="7FB82BB6">
            <wp:extent cx="4112079" cy="2140100"/>
            <wp:effectExtent l="0" t="0" r="3175" b="0"/>
            <wp:docPr id="1286149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29014" cy="2148914"/>
                    </a:xfrm>
                    <a:prstGeom prst="rect">
                      <a:avLst/>
                    </a:prstGeom>
                    <a:noFill/>
                    <a:ln>
                      <a:noFill/>
                    </a:ln>
                  </pic:spPr>
                </pic:pic>
              </a:graphicData>
            </a:graphic>
          </wp:inline>
        </w:drawing>
      </w:r>
    </w:p>
    <w:p w14:paraId="4A1228A7" w14:textId="4508B455" w:rsidR="007F7D62" w:rsidRDefault="007F7D62" w:rsidP="007F7D62">
      <w:pPr>
        <w:pStyle w:val="Caption"/>
        <w:jc w:val="center"/>
        <w:rPr>
          <w:rFonts w:eastAsia="DengXian"/>
          <w:b w:val="0"/>
          <w:bCs w:val="0"/>
          <w:u w:val="single"/>
          <w:lang w:eastAsia="zh-CN"/>
        </w:rPr>
      </w:pPr>
      <w:bookmarkStart w:id="22" w:name="_Ref181863895"/>
      <w:r>
        <w:t xml:space="preserve">Figure </w:t>
      </w:r>
      <w:r>
        <w:fldChar w:fldCharType="begin"/>
      </w:r>
      <w:r>
        <w:instrText xml:space="preserve"> SEQ Figure \* ARABIC </w:instrText>
      </w:r>
      <w:r>
        <w:fldChar w:fldCharType="separate"/>
      </w:r>
      <w:r w:rsidR="00663FA0">
        <w:rPr>
          <w:noProof/>
        </w:rPr>
        <w:t>8</w:t>
      </w:r>
      <w:r>
        <w:fldChar w:fldCharType="end"/>
      </w:r>
      <w:bookmarkEnd w:id="22"/>
      <w:r>
        <w:t xml:space="preserve">: </w:t>
      </w:r>
      <w:r w:rsidRPr="0002212A">
        <w:t>the CW transmission with phase noise</w:t>
      </w:r>
    </w:p>
    <w:p w14:paraId="6130AE19" w14:textId="5D36E0F2" w:rsidR="00426EDF" w:rsidRDefault="00426EDF" w:rsidP="00772115">
      <w:pPr>
        <w:pStyle w:val="Proposal"/>
        <w:numPr>
          <w:ilvl w:val="0"/>
          <w:numId w:val="0"/>
        </w:numPr>
      </w:pPr>
    </w:p>
    <w:p w14:paraId="09C7489D" w14:textId="269FAB1A" w:rsidR="00D057E0" w:rsidRDefault="00D057E0" w:rsidP="00D057E0">
      <w:r>
        <w:t xml:space="preserve">For inter-modulation requirement, </w:t>
      </w:r>
      <w:r w:rsidR="00E112AC">
        <w:t xml:space="preserve">there is a need to discuss whether the co-location with other NR BS would be a valid case to consider. </w:t>
      </w:r>
      <w:r w:rsidR="00485D77">
        <w:t>As CW node can only transmit the CW signal, so the requirement would not reuse the NR BS requirement</w:t>
      </w:r>
      <w:r w:rsidR="005C3E9F">
        <w:t xml:space="preserve"> if there </w:t>
      </w:r>
      <w:proofErr w:type="gramStart"/>
      <w:r w:rsidR="005C3E9F">
        <w:t>is</w:t>
      </w:r>
      <w:proofErr w:type="gramEnd"/>
      <w:r w:rsidR="005C3E9F">
        <w:t xml:space="preserve"> a need to define. </w:t>
      </w:r>
    </w:p>
    <w:p w14:paraId="3490FA4C" w14:textId="54E6DC53" w:rsidR="00380AFF" w:rsidRPr="00A87EF3" w:rsidRDefault="00380AFF" w:rsidP="00380AFF">
      <w:pPr>
        <w:pStyle w:val="Proposal"/>
      </w:pPr>
      <w:bookmarkStart w:id="23" w:name="_Ref188998540"/>
      <w:r>
        <w:t>Discuss if the co-location with other BS is a valid scenario before discussing the inter-modulation requirement.</w:t>
      </w:r>
      <w:bookmarkEnd w:id="23"/>
    </w:p>
    <w:p w14:paraId="57022FC3" w14:textId="77777777" w:rsidR="00E2572C" w:rsidRPr="00F102E6" w:rsidRDefault="00E2572C" w:rsidP="00E2572C">
      <w:pPr>
        <w:pStyle w:val="Heading1"/>
      </w:pPr>
      <w:r w:rsidRPr="00F102E6">
        <w:t>Conclusions</w:t>
      </w:r>
    </w:p>
    <w:p w14:paraId="09EF2AA1" w14:textId="5BB98342"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857D83">
        <w:t>BS RF</w:t>
      </w:r>
      <w:r w:rsidR="003F1C7A" w:rsidRPr="003F1C7A">
        <w:t xml:space="preserve"> </w:t>
      </w:r>
      <w:r w:rsidR="00760997" w:rsidRPr="00F102E6">
        <w:t>with below proposal</w:t>
      </w:r>
      <w:r w:rsidR="000F2EDB">
        <w:t xml:space="preserve"> and observations</w:t>
      </w:r>
      <w:r w:rsidR="00760997" w:rsidRPr="00F102E6">
        <w:t>:</w:t>
      </w:r>
    </w:p>
    <w:p w14:paraId="6555B077" w14:textId="7EFA5B52" w:rsidR="00D76EEF" w:rsidRDefault="00AC51C7" w:rsidP="009F5C86">
      <w:r>
        <w:fldChar w:fldCharType="begin"/>
      </w:r>
      <w:r>
        <w:instrText xml:space="preserve"> REF _Ref188998432 \n \h </w:instrText>
      </w:r>
      <w:r>
        <w:fldChar w:fldCharType="separate"/>
      </w:r>
      <w:r w:rsidR="00EA3F1D">
        <w:t>Observation 1</w:t>
      </w:r>
      <w:r>
        <w:fldChar w:fldCharType="end"/>
      </w:r>
      <w:r>
        <w:t xml:space="preserve"> </w:t>
      </w:r>
      <w:r>
        <w:fldChar w:fldCharType="begin"/>
      </w:r>
      <w:r>
        <w:instrText xml:space="preserve"> REF _Ref188998432 \h </w:instrText>
      </w:r>
      <w:r>
        <w:fldChar w:fldCharType="separate"/>
      </w:r>
      <w:r w:rsidR="00EA3F1D">
        <w:t>CW is unmodulated sinusoid signal and can be one or two tones with FFS frequency gap.</w:t>
      </w:r>
      <w:r>
        <w:fldChar w:fldCharType="end"/>
      </w:r>
    </w:p>
    <w:p w14:paraId="32681401" w14:textId="37423DF4" w:rsidR="00AC51C7" w:rsidRDefault="00AC51C7" w:rsidP="009F5C86">
      <w:r>
        <w:fldChar w:fldCharType="begin"/>
      </w:r>
      <w:r>
        <w:instrText xml:space="preserve"> REF _Ref188998441 \n \h </w:instrText>
      </w:r>
      <w:r>
        <w:fldChar w:fldCharType="separate"/>
      </w:r>
      <w:r w:rsidR="00EA3F1D">
        <w:t>Observation 2</w:t>
      </w:r>
      <w:r>
        <w:fldChar w:fldCharType="end"/>
      </w:r>
      <w:r>
        <w:t xml:space="preserve"> </w:t>
      </w:r>
      <w:r>
        <w:fldChar w:fldCharType="begin"/>
      </w:r>
      <w:r>
        <w:instrText xml:space="preserve"> REF _Ref188998441 \h </w:instrText>
      </w:r>
      <w:r>
        <w:fldChar w:fldCharType="separate"/>
      </w:r>
      <w:r w:rsidR="00EA3F1D">
        <w:t>CW transmission’s timing, power, bandwidth, spectrum is controlled.</w:t>
      </w:r>
      <w:r>
        <w:fldChar w:fldCharType="end"/>
      </w:r>
    </w:p>
    <w:p w14:paraId="50C2C7D8" w14:textId="29E9BA9B" w:rsidR="00AC51C7" w:rsidRDefault="00AC51C7" w:rsidP="009F5C86">
      <w:r>
        <w:fldChar w:fldCharType="begin"/>
      </w:r>
      <w:r>
        <w:instrText xml:space="preserve"> REF _Ref193357591 \n \h </w:instrText>
      </w:r>
      <w:r>
        <w:fldChar w:fldCharType="separate"/>
      </w:r>
      <w:r w:rsidR="00EA3F1D">
        <w:t>Observation 3</w:t>
      </w:r>
      <w:r>
        <w:fldChar w:fldCharType="end"/>
      </w:r>
      <w:r>
        <w:t xml:space="preserve"> </w:t>
      </w:r>
      <w:r>
        <w:fldChar w:fldCharType="begin"/>
      </w:r>
      <w:r>
        <w:instrText xml:space="preserve"> REF _Ref193357591 \h </w:instrText>
      </w:r>
      <w:r>
        <w:fldChar w:fldCharType="separate"/>
      </w:r>
      <w:r w:rsidR="00EA3F1D">
        <w:t xml:space="preserve">CW Tx power of 23 dBm </w:t>
      </w:r>
      <w:r w:rsidR="00EA3F1D">
        <w:rPr>
          <w:lang w:val="en-US"/>
        </w:rPr>
        <w:t xml:space="preserve">is </w:t>
      </w:r>
      <w:r w:rsidR="00EA3F1D">
        <w:t>not good enough for D1T1-A but is good enough for D1T1-B if BS receiver sensitivity is better than -80 dBm.</w:t>
      </w:r>
      <w:r>
        <w:fldChar w:fldCharType="end"/>
      </w:r>
    </w:p>
    <w:p w14:paraId="62EA20A1" w14:textId="5A20D10F" w:rsidR="00AC51C7" w:rsidRDefault="00AC51C7" w:rsidP="009F5C86">
      <w:r>
        <w:fldChar w:fldCharType="begin"/>
      </w:r>
      <w:r>
        <w:instrText xml:space="preserve"> REF _Ref193357601 \n \h </w:instrText>
      </w:r>
      <w:r>
        <w:fldChar w:fldCharType="separate"/>
      </w:r>
      <w:r w:rsidR="00EA3F1D">
        <w:t>Observation 4</w:t>
      </w:r>
      <w:r>
        <w:fldChar w:fldCharType="end"/>
      </w:r>
      <w:r>
        <w:t xml:space="preserve"> </w:t>
      </w:r>
      <w:r>
        <w:fldChar w:fldCharType="begin"/>
      </w:r>
      <w:r>
        <w:instrText xml:space="preserve"> REF _Ref193357601 \h </w:instrText>
      </w:r>
      <w:r>
        <w:fldChar w:fldCharType="separate"/>
      </w:r>
      <w:r w:rsidR="00EA3F1D">
        <w:t>CW Tx output power is a fixed output power configurable based on manufacture declaration.</w:t>
      </w:r>
      <w:r>
        <w:fldChar w:fldCharType="end"/>
      </w:r>
    </w:p>
    <w:p w14:paraId="025F4666" w14:textId="74A1D877" w:rsidR="00AC51C7" w:rsidRDefault="00AC51C7" w:rsidP="009F5C86">
      <w:r>
        <w:fldChar w:fldCharType="begin"/>
      </w:r>
      <w:r>
        <w:instrText xml:space="preserve"> REF _Ref193357611 \n \h </w:instrText>
      </w:r>
      <w:r>
        <w:fldChar w:fldCharType="separate"/>
      </w:r>
      <w:r w:rsidR="00EA3F1D">
        <w:t>Proposal-1:</w:t>
      </w:r>
      <w:r>
        <w:fldChar w:fldCharType="end"/>
      </w:r>
      <w:r>
        <w:t xml:space="preserve"> </w:t>
      </w:r>
      <w:r>
        <w:fldChar w:fldCharType="begin"/>
      </w:r>
      <w:r>
        <w:instrText xml:space="preserve"> REF _Ref193357611 \h </w:instrText>
      </w:r>
      <w:r>
        <w:fldChar w:fldCharType="separate"/>
      </w:r>
      <w:r w:rsidR="00EA3F1D">
        <w:t>Specify also CW Tx power of 23 dBm if only fixed power level to be specified.</w:t>
      </w:r>
      <w:r>
        <w:fldChar w:fldCharType="end"/>
      </w:r>
    </w:p>
    <w:p w14:paraId="24818DF2" w14:textId="04EB59FF" w:rsidR="00AC51C7" w:rsidRDefault="00AC51C7" w:rsidP="009F5C86">
      <w:r>
        <w:fldChar w:fldCharType="begin"/>
      </w:r>
      <w:r>
        <w:instrText xml:space="preserve"> REF _Ref193357620 \n \h </w:instrText>
      </w:r>
      <w:r>
        <w:fldChar w:fldCharType="separate"/>
      </w:r>
      <w:r w:rsidR="00EA3F1D">
        <w:t>Proposal-2:</w:t>
      </w:r>
      <w:r>
        <w:fldChar w:fldCharType="end"/>
      </w:r>
      <w:r>
        <w:t xml:space="preserve"> </w:t>
      </w:r>
      <w:r>
        <w:fldChar w:fldCharType="begin"/>
      </w:r>
      <w:r>
        <w:instrText xml:space="preserve"> REF _Ref193357620 \h </w:instrText>
      </w:r>
      <w:r>
        <w:fldChar w:fldCharType="separate"/>
      </w:r>
      <w:r w:rsidR="00EA3F1D">
        <w:t>Alternatively, the CW Tx power can be specified with a maximum output power the same as BS and manufacture declare the r</w:t>
      </w:r>
      <w:proofErr w:type="spellStart"/>
      <w:r w:rsidR="00EA3F1D">
        <w:rPr>
          <w:lang w:val="en-US"/>
        </w:rPr>
        <w:t>el</w:t>
      </w:r>
      <w:r w:rsidR="00EA3F1D">
        <w:t>ated</w:t>
      </w:r>
      <w:proofErr w:type="spellEnd"/>
      <w:r w:rsidR="00EA3F1D">
        <w:t xml:space="preserve"> CW power.</w:t>
      </w:r>
      <w:r>
        <w:fldChar w:fldCharType="end"/>
      </w:r>
    </w:p>
    <w:p w14:paraId="240D402B" w14:textId="661A2393" w:rsidR="00AC51C7" w:rsidRDefault="00AC51C7" w:rsidP="009F5C86">
      <w:r>
        <w:fldChar w:fldCharType="begin"/>
      </w:r>
      <w:r>
        <w:instrText xml:space="preserve"> REF _Ref193357629 \n \h </w:instrText>
      </w:r>
      <w:r>
        <w:fldChar w:fldCharType="separate"/>
      </w:r>
      <w:r w:rsidR="00EA3F1D">
        <w:t>Observation 5</w:t>
      </w:r>
      <w:r>
        <w:fldChar w:fldCharType="end"/>
      </w:r>
      <w:r>
        <w:t xml:space="preserve"> </w:t>
      </w:r>
      <w:r>
        <w:fldChar w:fldCharType="begin"/>
      </w:r>
      <w:r>
        <w:instrText xml:space="preserve"> REF _Ref193357629 \h </w:instrText>
      </w:r>
      <w:r>
        <w:fldChar w:fldCharType="separate"/>
      </w:r>
      <w:r w:rsidR="00EA3F1D">
        <w:t>The attenuation at stop band for device antenna may not be good enough for D1T1-B and CW and R2D simultaneously transmission may cause outage of the R2D receiving at device.</w:t>
      </w:r>
      <w:r>
        <w:fldChar w:fldCharType="end"/>
      </w:r>
    </w:p>
    <w:p w14:paraId="0AF26A55" w14:textId="733E1664" w:rsidR="00AC51C7" w:rsidRDefault="00AC51C7" w:rsidP="009F5C86">
      <w:r>
        <w:fldChar w:fldCharType="begin"/>
      </w:r>
      <w:r>
        <w:instrText xml:space="preserve"> REF _Ref193357647 \n \h </w:instrText>
      </w:r>
      <w:r>
        <w:fldChar w:fldCharType="separate"/>
      </w:r>
      <w:r w:rsidR="00EA3F1D">
        <w:t>Proposal-3:</w:t>
      </w:r>
      <w:r>
        <w:fldChar w:fldCharType="end"/>
      </w:r>
      <w:r>
        <w:fldChar w:fldCharType="begin"/>
      </w:r>
      <w:r>
        <w:instrText xml:space="preserve"> REF _Ref193357647 \h </w:instrText>
      </w:r>
      <w:r>
        <w:fldChar w:fldCharType="separate"/>
      </w:r>
      <w:r w:rsidR="00EA3F1D">
        <w:t>Introduce the synchronization requirement of 3 us between CW node and A-IoT BS.</w:t>
      </w:r>
      <w:r>
        <w:fldChar w:fldCharType="end"/>
      </w:r>
    </w:p>
    <w:p w14:paraId="5CBC726B" w14:textId="12E361EC" w:rsidR="00AC51C7" w:rsidRDefault="00AC51C7" w:rsidP="009F5C86">
      <w:r>
        <w:fldChar w:fldCharType="begin"/>
      </w:r>
      <w:r>
        <w:instrText xml:space="preserve"> REF _Ref193357655 \n \h </w:instrText>
      </w:r>
      <w:r>
        <w:fldChar w:fldCharType="separate"/>
      </w:r>
      <w:r w:rsidR="00EA3F1D">
        <w:t>Observation 6</w:t>
      </w:r>
      <w:r>
        <w:fldChar w:fldCharType="end"/>
      </w:r>
      <w:r>
        <w:fldChar w:fldCharType="begin"/>
      </w:r>
      <w:r>
        <w:instrText xml:space="preserve"> REF _Ref193357655 \h </w:instrText>
      </w:r>
      <w:r>
        <w:fldChar w:fldCharType="separate"/>
      </w:r>
      <w:r w:rsidR="00EA3F1D">
        <w:t>OOB performance of device 1 needs to be specified if CW and R2D should be transmitted simultaneously at network</w:t>
      </w:r>
      <w:r>
        <w:fldChar w:fldCharType="end"/>
      </w:r>
    </w:p>
    <w:p w14:paraId="11A37B3A" w14:textId="6B6D93BC" w:rsidR="00AC51C7" w:rsidRDefault="00AC51C7" w:rsidP="009F5C86">
      <w:r>
        <w:fldChar w:fldCharType="begin"/>
      </w:r>
      <w:r>
        <w:instrText xml:space="preserve"> REF _Ref188998500 \n \h </w:instrText>
      </w:r>
      <w:r>
        <w:fldChar w:fldCharType="separate"/>
      </w:r>
      <w:r w:rsidR="00EA3F1D">
        <w:t>Proposal-4:</w:t>
      </w:r>
      <w:r>
        <w:fldChar w:fldCharType="end"/>
      </w:r>
      <w:r>
        <w:t xml:space="preserve"> </w:t>
      </w:r>
      <w:r>
        <w:fldChar w:fldCharType="begin"/>
      </w:r>
      <w:r>
        <w:instrText xml:space="preserve"> REF _Ref188998500 \h </w:instrText>
      </w:r>
      <w:r>
        <w:fldChar w:fldCharType="separate"/>
      </w:r>
      <w:r w:rsidR="00EA3F1D">
        <w:t>A bandwidth should be defined together with CW output power so that the power can be measured with OCC bandwidth.</w:t>
      </w:r>
      <w:r>
        <w:fldChar w:fldCharType="end"/>
      </w:r>
    </w:p>
    <w:p w14:paraId="182E8898" w14:textId="0BF38B48" w:rsidR="00AC51C7" w:rsidRDefault="00AC51C7" w:rsidP="009F5C86">
      <w:r>
        <w:fldChar w:fldCharType="begin"/>
      </w:r>
      <w:r>
        <w:instrText xml:space="preserve"> REF _Ref193357677 \n \h </w:instrText>
      </w:r>
      <w:r>
        <w:fldChar w:fldCharType="separate"/>
      </w:r>
      <w:r w:rsidR="00EA3F1D">
        <w:t>Proposal-5:</w:t>
      </w:r>
      <w:r>
        <w:fldChar w:fldCharType="end"/>
      </w:r>
      <w:r>
        <w:t xml:space="preserve"> </w:t>
      </w:r>
      <w:r>
        <w:fldChar w:fldCharType="begin"/>
      </w:r>
      <w:r>
        <w:instrText xml:space="preserve"> REF _Ref193357677 \h </w:instrText>
      </w:r>
      <w:r>
        <w:fldChar w:fldCharType="separate"/>
      </w:r>
      <w:r w:rsidR="00EA3F1D">
        <w:t>A minimum channel bandwidth can be defined for CW node.</w:t>
      </w:r>
      <w:r>
        <w:fldChar w:fldCharType="end"/>
      </w:r>
    </w:p>
    <w:p w14:paraId="141D1E4B" w14:textId="32CF6C06" w:rsidR="00CB1183" w:rsidRDefault="00CB1183" w:rsidP="009F5C86">
      <w:r>
        <w:fldChar w:fldCharType="begin"/>
      </w:r>
      <w:r>
        <w:instrText xml:space="preserve"> REF _Ref188998512 \n \h </w:instrText>
      </w:r>
      <w:r>
        <w:fldChar w:fldCharType="separate"/>
      </w:r>
      <w:r w:rsidR="00EA3F1D">
        <w:t>Proposal-6:</w:t>
      </w:r>
      <w:r>
        <w:fldChar w:fldCharType="end"/>
      </w:r>
      <w:r>
        <w:t xml:space="preserve"> </w:t>
      </w:r>
      <w:r>
        <w:fldChar w:fldCharType="begin"/>
      </w:r>
      <w:r>
        <w:instrText xml:space="preserve"> REF _Ref188998512 \h </w:instrText>
      </w:r>
      <w:r>
        <w:fldChar w:fldCharType="separate"/>
      </w:r>
      <w:r w:rsidR="00EA3F1D">
        <w:t>ON/OFF TX requirement should be specified.</w:t>
      </w:r>
      <w:r>
        <w:fldChar w:fldCharType="end"/>
      </w:r>
    </w:p>
    <w:p w14:paraId="615A72E6" w14:textId="5ABA1886" w:rsidR="00CB1183" w:rsidRDefault="00CB1183" w:rsidP="009F5C86">
      <w:r>
        <w:fldChar w:fldCharType="begin"/>
      </w:r>
      <w:r>
        <w:instrText xml:space="preserve"> REF _Ref188998522 \n \h </w:instrText>
      </w:r>
      <w:r>
        <w:fldChar w:fldCharType="separate"/>
      </w:r>
      <w:r w:rsidR="00EA3F1D">
        <w:t>Proposal-7:</w:t>
      </w:r>
      <w:r>
        <w:fldChar w:fldCharType="end"/>
      </w:r>
      <w:r>
        <w:t xml:space="preserve"> </w:t>
      </w:r>
      <w:r>
        <w:fldChar w:fldCharType="begin"/>
      </w:r>
      <w:r>
        <w:instrText xml:space="preserve"> REF _Ref188998522 \h </w:instrText>
      </w:r>
      <w:r>
        <w:fldChar w:fldCharType="separate"/>
      </w:r>
      <w:r w:rsidR="00EA3F1D">
        <w:t xml:space="preserve">Further discuss whether </w:t>
      </w:r>
      <w:proofErr w:type="gramStart"/>
      <w:r w:rsidR="00EA3F1D">
        <w:t>a</w:t>
      </w:r>
      <w:proofErr w:type="gramEnd"/>
      <w:r w:rsidR="00EA3F1D">
        <w:t xml:space="preserve"> </w:t>
      </w:r>
      <w:proofErr w:type="spellStart"/>
      <w:r w:rsidR="00EA3F1D">
        <w:t>inband</w:t>
      </w:r>
      <w:proofErr w:type="spellEnd"/>
      <w:r w:rsidR="00EA3F1D">
        <w:t xml:space="preserve"> emission mask should be needed for a certain CW Tx power and ISD distance.</w:t>
      </w:r>
      <w:r>
        <w:fldChar w:fldCharType="end"/>
      </w:r>
    </w:p>
    <w:p w14:paraId="06F429F6" w14:textId="2373AFDD" w:rsidR="00CB1183" w:rsidRDefault="00CB1183" w:rsidP="009F5C86">
      <w:r>
        <w:fldChar w:fldCharType="begin"/>
      </w:r>
      <w:r>
        <w:instrText xml:space="preserve"> REF _Ref181948456 \n \h </w:instrText>
      </w:r>
      <w:r>
        <w:fldChar w:fldCharType="separate"/>
      </w:r>
      <w:r w:rsidR="00EA3F1D">
        <w:t>Proposal-8:</w:t>
      </w:r>
      <w:r>
        <w:fldChar w:fldCharType="end"/>
      </w:r>
      <w:r>
        <w:fldChar w:fldCharType="begin"/>
      </w:r>
      <w:r>
        <w:instrText xml:space="preserve"> REF _Ref181948456 \h </w:instrText>
      </w:r>
      <w:r>
        <w:fldChar w:fldCharType="separate"/>
      </w:r>
      <w:r w:rsidR="00EA3F1D">
        <w:rPr>
          <w:lang w:val="en-US" w:eastAsia="zh-CN"/>
        </w:rPr>
        <w:t xml:space="preserve">CW unwanted emission can be modeled with 40 </w:t>
      </w:r>
      <w:proofErr w:type="spellStart"/>
      <w:r w:rsidR="00EA3F1D">
        <w:rPr>
          <w:lang w:val="en-US" w:eastAsia="zh-CN"/>
        </w:rPr>
        <w:t>dBc</w:t>
      </w:r>
      <w:proofErr w:type="spellEnd"/>
      <w:r w:rsidR="00EA3F1D">
        <w:rPr>
          <w:lang w:val="en-US" w:eastAsia="zh-CN"/>
        </w:rPr>
        <w:t xml:space="preserve"> for ACLR1 and 50 </w:t>
      </w:r>
      <w:proofErr w:type="spellStart"/>
      <w:r w:rsidR="00EA3F1D">
        <w:rPr>
          <w:lang w:val="en-US" w:eastAsia="zh-CN"/>
        </w:rPr>
        <w:t>dBc</w:t>
      </w:r>
      <w:proofErr w:type="spellEnd"/>
      <w:r w:rsidR="00EA3F1D">
        <w:rPr>
          <w:lang w:val="en-US" w:eastAsia="zh-CN"/>
        </w:rPr>
        <w:t xml:space="preserve"> for ACLR2.</w:t>
      </w:r>
      <w:r>
        <w:fldChar w:fldCharType="end"/>
      </w:r>
    </w:p>
    <w:p w14:paraId="2CDD1655" w14:textId="774ED3C4" w:rsidR="00CB1183" w:rsidRDefault="00CB1183" w:rsidP="009F5C86">
      <w:r>
        <w:lastRenderedPageBreak/>
        <w:fldChar w:fldCharType="begin"/>
      </w:r>
      <w:r>
        <w:instrText xml:space="preserve"> REF _Ref188998540 \n \h </w:instrText>
      </w:r>
      <w:r>
        <w:fldChar w:fldCharType="separate"/>
      </w:r>
      <w:r w:rsidR="00EA3F1D">
        <w:t>Proposal-9:</w:t>
      </w:r>
      <w:r>
        <w:fldChar w:fldCharType="end"/>
      </w:r>
      <w:r>
        <w:fldChar w:fldCharType="begin"/>
      </w:r>
      <w:r>
        <w:instrText xml:space="preserve"> REF _Ref188998540 \h </w:instrText>
      </w:r>
      <w:r>
        <w:fldChar w:fldCharType="separate"/>
      </w:r>
      <w:r w:rsidR="00EA3F1D">
        <w:t>Discuss if the co-location with other BS is a valid scenario before discussing the inter-modulation requirement.</w:t>
      </w:r>
      <w:r>
        <w:fldChar w:fldCharType="end"/>
      </w:r>
    </w:p>
    <w:p w14:paraId="2B992B56" w14:textId="77777777" w:rsidR="00D76EEF" w:rsidRDefault="00D76EEF" w:rsidP="009F5C86"/>
    <w:p w14:paraId="2263E547" w14:textId="77777777" w:rsidR="009506E1" w:rsidRPr="00F102E6" w:rsidRDefault="009506E1" w:rsidP="009506E1">
      <w:pPr>
        <w:pStyle w:val="Heading1"/>
      </w:pPr>
      <w:r w:rsidRPr="00F102E6">
        <w:t>References</w:t>
      </w:r>
    </w:p>
    <w:p w14:paraId="10323736" w14:textId="77777777" w:rsidR="002F22E0" w:rsidRDefault="002F22E0" w:rsidP="002F22E0">
      <w:pPr>
        <w:pStyle w:val="ListParagraph"/>
        <w:numPr>
          <w:ilvl w:val="0"/>
          <w:numId w:val="9"/>
        </w:numPr>
        <w:rPr>
          <w:lang w:eastAsia="ja-JP"/>
        </w:rPr>
      </w:pPr>
      <w:r w:rsidRPr="002F22E0">
        <w:rPr>
          <w:lang w:eastAsia="ja-JP"/>
        </w:rPr>
        <w:t>RP-243326, “New Work Item: Solutions for Ambient IoT (Internet of Things) in NR”, RAN1 Vice-chair (Huawei), 3GPP TSG RAN Meeting #106, Dec. 2024.</w:t>
      </w:r>
    </w:p>
    <w:p w14:paraId="763FA79F" w14:textId="77777777" w:rsidR="00162F2F" w:rsidRDefault="00162F2F" w:rsidP="00162F2F">
      <w:pPr>
        <w:pStyle w:val="ListParagraph"/>
        <w:numPr>
          <w:ilvl w:val="0"/>
          <w:numId w:val="9"/>
        </w:numPr>
        <w:rPr>
          <w:lang w:eastAsia="ja-JP"/>
        </w:rPr>
      </w:pPr>
      <w:r w:rsidRPr="008324CB">
        <w:rPr>
          <w:lang w:eastAsia="ja-JP"/>
        </w:rPr>
        <w:t>R4-2502859</w:t>
      </w:r>
      <w:r>
        <w:rPr>
          <w:lang w:eastAsia="ja-JP"/>
        </w:rPr>
        <w:t>,</w:t>
      </w:r>
      <w:r w:rsidRPr="00914866">
        <w:t xml:space="preserve"> </w:t>
      </w:r>
      <w:r w:rsidRPr="00914866">
        <w:rPr>
          <w:lang w:eastAsia="ja-JP"/>
        </w:rPr>
        <w:t>WF on requirements for A-IoT BS and CW</w:t>
      </w:r>
      <w:r>
        <w:rPr>
          <w:lang w:eastAsia="ja-JP"/>
        </w:rPr>
        <w:t>, Huawei</w:t>
      </w:r>
    </w:p>
    <w:p w14:paraId="115B4A57" w14:textId="3C255CD3" w:rsidR="00162F2F" w:rsidRPr="002F22E0" w:rsidRDefault="75769BDF" w:rsidP="002546DD">
      <w:pPr>
        <w:pStyle w:val="ListParagraph"/>
        <w:numPr>
          <w:ilvl w:val="0"/>
          <w:numId w:val="9"/>
        </w:numPr>
        <w:rPr>
          <w:lang w:eastAsia="ja-JP"/>
        </w:rPr>
      </w:pPr>
      <w:r w:rsidRPr="5566ADF5">
        <w:rPr>
          <w:lang w:eastAsia="ja-JP"/>
        </w:rPr>
        <w:t xml:space="preserve">“Printed Filtering Dipole Antenna </w:t>
      </w:r>
      <w:proofErr w:type="gramStart"/>
      <w:r w:rsidRPr="5566ADF5">
        <w:rPr>
          <w:lang w:eastAsia="ja-JP"/>
        </w:rPr>
        <w:t>With</w:t>
      </w:r>
      <w:proofErr w:type="gramEnd"/>
      <w:r w:rsidRPr="5566ADF5">
        <w:rPr>
          <w:lang w:eastAsia="ja-JP"/>
        </w:rPr>
        <w:t xml:space="preserve"> Compact Size and High Selectivity” </w:t>
      </w:r>
      <w:proofErr w:type="spellStart"/>
      <w:r w:rsidR="3C01E20D" w:rsidRPr="5566ADF5">
        <w:rPr>
          <w:lang w:eastAsia="ja-JP"/>
        </w:rPr>
        <w:t>Xiyao</w:t>
      </w:r>
      <w:proofErr w:type="spellEnd"/>
      <w:r w:rsidR="3C01E20D" w:rsidRPr="5566ADF5">
        <w:rPr>
          <w:lang w:eastAsia="ja-JP"/>
        </w:rPr>
        <w:t xml:space="preserve"> Liu; Ken Ning etc, </w:t>
      </w:r>
      <w:r w:rsidR="42363690" w:rsidRPr="5566ADF5">
        <w:rPr>
          <w:lang w:eastAsia="ja-JP"/>
        </w:rPr>
        <w:t>IEEE Transactions on Antennas and Propagation (Volume: 72, Issue: 3, March 2024)</w:t>
      </w:r>
    </w:p>
    <w:sectPr w:rsidR="00162F2F" w:rsidRPr="002F22E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E89DF" w14:textId="77777777" w:rsidR="00641C76" w:rsidRDefault="00641C76">
      <w:r>
        <w:separator/>
      </w:r>
    </w:p>
  </w:endnote>
  <w:endnote w:type="continuationSeparator" w:id="0">
    <w:p w14:paraId="3EC26AD9" w14:textId="77777777" w:rsidR="00641C76" w:rsidRDefault="00641C76">
      <w:r>
        <w:continuationSeparator/>
      </w:r>
    </w:p>
  </w:endnote>
  <w:endnote w:type="continuationNotice" w:id="1">
    <w:p w14:paraId="1AB980F4" w14:textId="77777777" w:rsidR="00641C76" w:rsidRDefault="00641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FA8CB" w14:textId="77777777" w:rsidR="00641C76" w:rsidRDefault="00641C76">
      <w:r>
        <w:separator/>
      </w:r>
    </w:p>
  </w:footnote>
  <w:footnote w:type="continuationSeparator" w:id="0">
    <w:p w14:paraId="523A197C" w14:textId="77777777" w:rsidR="00641C76" w:rsidRDefault="00641C76">
      <w:r>
        <w:continuationSeparator/>
      </w:r>
    </w:p>
  </w:footnote>
  <w:footnote w:type="continuationNotice" w:id="1">
    <w:p w14:paraId="3B28AB54" w14:textId="77777777" w:rsidR="00641C76" w:rsidRDefault="00641C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0708E9"/>
    <w:multiLevelType w:val="hybridMultilevel"/>
    <w:tmpl w:val="D41607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1974FA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36DDA"/>
    <w:multiLevelType w:val="hybridMultilevel"/>
    <w:tmpl w:val="4762F11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021B9"/>
    <w:multiLevelType w:val="hybridMultilevel"/>
    <w:tmpl w:val="FFFFFFFF"/>
    <w:lvl w:ilvl="0" w:tplc="C54A5FA8">
      <w:start w:val="1"/>
      <w:numFmt w:val="decimal"/>
      <w:lvlText w:val="•"/>
      <w:lvlJc w:val="left"/>
      <w:pPr>
        <w:ind w:left="720" w:hanging="360"/>
      </w:pPr>
    </w:lvl>
    <w:lvl w:ilvl="1" w:tplc="0E706256">
      <w:start w:val="1"/>
      <w:numFmt w:val="bullet"/>
      <w:lvlText w:val="-"/>
      <w:lvlJc w:val="left"/>
      <w:pPr>
        <w:ind w:left="1440" w:hanging="360"/>
      </w:pPr>
      <w:rPr>
        <w:rFonts w:ascii="Symbol" w:hAnsi="Symbol" w:hint="default"/>
      </w:rPr>
    </w:lvl>
    <w:lvl w:ilvl="2" w:tplc="FCDE9500">
      <w:start w:val="1"/>
      <w:numFmt w:val="lowerRoman"/>
      <w:lvlText w:val="%3."/>
      <w:lvlJc w:val="right"/>
      <w:pPr>
        <w:ind w:left="2160" w:hanging="180"/>
      </w:pPr>
    </w:lvl>
    <w:lvl w:ilvl="3" w:tplc="BC6E60B0">
      <w:start w:val="1"/>
      <w:numFmt w:val="decimal"/>
      <w:lvlText w:val="%4."/>
      <w:lvlJc w:val="left"/>
      <w:pPr>
        <w:ind w:left="2880" w:hanging="360"/>
      </w:pPr>
    </w:lvl>
    <w:lvl w:ilvl="4" w:tplc="D4C63DA0">
      <w:start w:val="1"/>
      <w:numFmt w:val="lowerLetter"/>
      <w:lvlText w:val="%5."/>
      <w:lvlJc w:val="left"/>
      <w:pPr>
        <w:ind w:left="3600" w:hanging="360"/>
      </w:pPr>
    </w:lvl>
    <w:lvl w:ilvl="5" w:tplc="A3E06DA4">
      <w:start w:val="1"/>
      <w:numFmt w:val="lowerRoman"/>
      <w:lvlText w:val="%6."/>
      <w:lvlJc w:val="right"/>
      <w:pPr>
        <w:ind w:left="4320" w:hanging="180"/>
      </w:pPr>
    </w:lvl>
    <w:lvl w:ilvl="6" w:tplc="9A705438">
      <w:start w:val="1"/>
      <w:numFmt w:val="decimal"/>
      <w:lvlText w:val="%7."/>
      <w:lvlJc w:val="left"/>
      <w:pPr>
        <w:ind w:left="5040" w:hanging="360"/>
      </w:pPr>
    </w:lvl>
    <w:lvl w:ilvl="7" w:tplc="7A50B93C">
      <w:start w:val="1"/>
      <w:numFmt w:val="lowerLetter"/>
      <w:lvlText w:val="%8."/>
      <w:lvlJc w:val="left"/>
      <w:pPr>
        <w:ind w:left="5760" w:hanging="360"/>
      </w:pPr>
    </w:lvl>
    <w:lvl w:ilvl="8" w:tplc="D918ED16">
      <w:start w:val="1"/>
      <w:numFmt w:val="lowerRoman"/>
      <w:lvlText w:val="%9."/>
      <w:lvlJc w:val="right"/>
      <w:pPr>
        <w:ind w:left="6480" w:hanging="180"/>
      </w:pPr>
    </w:lvl>
  </w:abstractNum>
  <w:abstractNum w:abstractNumId="41"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5"/>
  </w:num>
  <w:num w:numId="2" w16cid:durableId="1452671420">
    <w:abstractNumId w:val="14"/>
  </w:num>
  <w:num w:numId="3" w16cid:durableId="1636400845">
    <w:abstractNumId w:val="38"/>
  </w:num>
  <w:num w:numId="4" w16cid:durableId="767240986">
    <w:abstractNumId w:val="6"/>
  </w:num>
  <w:num w:numId="5" w16cid:durableId="1554385258">
    <w:abstractNumId w:val="23"/>
  </w:num>
  <w:num w:numId="6" w16cid:durableId="443303153">
    <w:abstractNumId w:val="20"/>
  </w:num>
  <w:num w:numId="7" w16cid:durableId="1541819413">
    <w:abstractNumId w:val="17"/>
  </w:num>
  <w:num w:numId="8" w16cid:durableId="1454905180">
    <w:abstractNumId w:val="26"/>
  </w:num>
  <w:num w:numId="9" w16cid:durableId="569196071">
    <w:abstractNumId w:val="10"/>
  </w:num>
  <w:num w:numId="10" w16cid:durableId="1256984514">
    <w:abstractNumId w:val="25"/>
  </w:num>
  <w:num w:numId="11" w16cid:durableId="564604386">
    <w:abstractNumId w:val="11"/>
  </w:num>
  <w:num w:numId="12" w16cid:durableId="453452021">
    <w:abstractNumId w:val="39"/>
  </w:num>
  <w:num w:numId="13" w16cid:durableId="1929650208">
    <w:abstractNumId w:val="36"/>
  </w:num>
  <w:num w:numId="14" w16cid:durableId="667754927">
    <w:abstractNumId w:val="4"/>
  </w:num>
  <w:num w:numId="15" w16cid:durableId="1543248800">
    <w:abstractNumId w:val="33"/>
  </w:num>
  <w:num w:numId="16" w16cid:durableId="208227223">
    <w:abstractNumId w:val="16"/>
  </w:num>
  <w:num w:numId="17" w16cid:durableId="1168254346">
    <w:abstractNumId w:val="0"/>
  </w:num>
  <w:num w:numId="18" w16cid:durableId="888346523">
    <w:abstractNumId w:val="5"/>
  </w:num>
  <w:num w:numId="19" w16cid:durableId="1466702233">
    <w:abstractNumId w:val="24"/>
  </w:num>
  <w:num w:numId="20" w16cid:durableId="1949044110">
    <w:abstractNumId w:val="28"/>
  </w:num>
  <w:num w:numId="21" w16cid:durableId="628365215">
    <w:abstractNumId w:val="21"/>
  </w:num>
  <w:num w:numId="22" w16cid:durableId="682784215">
    <w:abstractNumId w:val="7"/>
  </w:num>
  <w:num w:numId="23" w16cid:durableId="94248307">
    <w:abstractNumId w:val="18"/>
  </w:num>
  <w:num w:numId="24" w16cid:durableId="1895121013">
    <w:abstractNumId w:val="19"/>
  </w:num>
  <w:num w:numId="25" w16cid:durableId="356320691">
    <w:abstractNumId w:val="37"/>
  </w:num>
  <w:num w:numId="26" w16cid:durableId="2024745501">
    <w:abstractNumId w:val="34"/>
  </w:num>
  <w:num w:numId="27" w16cid:durableId="1841891452">
    <w:abstractNumId w:val="35"/>
  </w:num>
  <w:num w:numId="28" w16cid:durableId="2094860638">
    <w:abstractNumId w:val="2"/>
  </w:num>
  <w:num w:numId="29" w16cid:durableId="1644696032">
    <w:abstractNumId w:val="41"/>
  </w:num>
  <w:num w:numId="30" w16cid:durableId="261645497">
    <w:abstractNumId w:val="22"/>
  </w:num>
  <w:num w:numId="31" w16cid:durableId="1620603598">
    <w:abstractNumId w:val="9"/>
  </w:num>
  <w:num w:numId="32" w16cid:durableId="565993398">
    <w:abstractNumId w:val="27"/>
  </w:num>
  <w:num w:numId="33" w16cid:durableId="390036345">
    <w:abstractNumId w:val="3"/>
  </w:num>
  <w:num w:numId="34" w16cid:durableId="2009092438">
    <w:abstractNumId w:val="1"/>
  </w:num>
  <w:num w:numId="35" w16cid:durableId="1608544456">
    <w:abstractNumId w:val="31"/>
  </w:num>
  <w:num w:numId="36" w16cid:durableId="1343121075">
    <w:abstractNumId w:val="30"/>
  </w:num>
  <w:num w:numId="37" w16cid:durableId="602346398">
    <w:abstractNumId w:val="8"/>
  </w:num>
  <w:num w:numId="38" w16cid:durableId="217791126">
    <w:abstractNumId w:val="25"/>
  </w:num>
  <w:num w:numId="39" w16cid:durableId="24261689">
    <w:abstractNumId w:val="29"/>
  </w:num>
  <w:num w:numId="40" w16cid:durableId="51006755">
    <w:abstractNumId w:val="40"/>
  </w:num>
  <w:num w:numId="41" w16cid:durableId="69893354">
    <w:abstractNumId w:val="12"/>
  </w:num>
  <w:num w:numId="42" w16cid:durableId="1041977045">
    <w:abstractNumId w:val="33"/>
  </w:num>
  <w:num w:numId="43" w16cid:durableId="354311175">
    <w:abstractNumId w:val="13"/>
  </w:num>
  <w:num w:numId="44" w16cid:durableId="1914507811">
    <w:abstractNumId w:val="29"/>
  </w:num>
  <w:num w:numId="45" w16cid:durableId="1269461101">
    <w:abstractNumId w:val="24"/>
  </w:num>
  <w:num w:numId="46" w16cid:durableId="55293101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077"/>
    <w:rsid w:val="0000323E"/>
    <w:rsid w:val="000034A6"/>
    <w:rsid w:val="00003A86"/>
    <w:rsid w:val="00004188"/>
    <w:rsid w:val="000045EA"/>
    <w:rsid w:val="00005334"/>
    <w:rsid w:val="00005BA9"/>
    <w:rsid w:val="00005BF4"/>
    <w:rsid w:val="00005CAE"/>
    <w:rsid w:val="00006423"/>
    <w:rsid w:val="000069AE"/>
    <w:rsid w:val="00006C3C"/>
    <w:rsid w:val="00006E8B"/>
    <w:rsid w:val="000071CB"/>
    <w:rsid w:val="00010FD2"/>
    <w:rsid w:val="00011462"/>
    <w:rsid w:val="00011776"/>
    <w:rsid w:val="00011CAC"/>
    <w:rsid w:val="000122C6"/>
    <w:rsid w:val="00012AA6"/>
    <w:rsid w:val="00012B35"/>
    <w:rsid w:val="000133F8"/>
    <w:rsid w:val="00013E20"/>
    <w:rsid w:val="00014136"/>
    <w:rsid w:val="0001438F"/>
    <w:rsid w:val="00014945"/>
    <w:rsid w:val="00014E00"/>
    <w:rsid w:val="00014FFE"/>
    <w:rsid w:val="00015CE9"/>
    <w:rsid w:val="000167CB"/>
    <w:rsid w:val="00016888"/>
    <w:rsid w:val="0002031D"/>
    <w:rsid w:val="00020479"/>
    <w:rsid w:val="000206CC"/>
    <w:rsid w:val="00021C64"/>
    <w:rsid w:val="00021E05"/>
    <w:rsid w:val="00022668"/>
    <w:rsid w:val="00022DDD"/>
    <w:rsid w:val="0002306B"/>
    <w:rsid w:val="000237F0"/>
    <w:rsid w:val="00024047"/>
    <w:rsid w:val="00024834"/>
    <w:rsid w:val="0002494E"/>
    <w:rsid w:val="00024957"/>
    <w:rsid w:val="00024EBA"/>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80A"/>
    <w:rsid w:val="00036D1A"/>
    <w:rsid w:val="00037BA8"/>
    <w:rsid w:val="000402C2"/>
    <w:rsid w:val="00040CB4"/>
    <w:rsid w:val="00040CDF"/>
    <w:rsid w:val="000411E8"/>
    <w:rsid w:val="00041677"/>
    <w:rsid w:val="00041C5A"/>
    <w:rsid w:val="0004218E"/>
    <w:rsid w:val="00042418"/>
    <w:rsid w:val="00042939"/>
    <w:rsid w:val="00042C19"/>
    <w:rsid w:val="000432F5"/>
    <w:rsid w:val="000433E2"/>
    <w:rsid w:val="00043CAE"/>
    <w:rsid w:val="00043F94"/>
    <w:rsid w:val="00044081"/>
    <w:rsid w:val="00044890"/>
    <w:rsid w:val="00044954"/>
    <w:rsid w:val="00045247"/>
    <w:rsid w:val="0004535B"/>
    <w:rsid w:val="0004609B"/>
    <w:rsid w:val="00046485"/>
    <w:rsid w:val="00046527"/>
    <w:rsid w:val="00046F68"/>
    <w:rsid w:val="00047CBC"/>
    <w:rsid w:val="00047CE7"/>
    <w:rsid w:val="00050194"/>
    <w:rsid w:val="00050A2A"/>
    <w:rsid w:val="00050E06"/>
    <w:rsid w:val="000517AF"/>
    <w:rsid w:val="000526D9"/>
    <w:rsid w:val="0005291F"/>
    <w:rsid w:val="000532FD"/>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4BD6"/>
    <w:rsid w:val="0006509F"/>
    <w:rsid w:val="0006516F"/>
    <w:rsid w:val="0006577E"/>
    <w:rsid w:val="00065AF3"/>
    <w:rsid w:val="000665F4"/>
    <w:rsid w:val="000670F1"/>
    <w:rsid w:val="00067561"/>
    <w:rsid w:val="000677F5"/>
    <w:rsid w:val="00067B1B"/>
    <w:rsid w:val="000701E5"/>
    <w:rsid w:val="00071D98"/>
    <w:rsid w:val="00072021"/>
    <w:rsid w:val="00072A2D"/>
    <w:rsid w:val="000732F3"/>
    <w:rsid w:val="00073384"/>
    <w:rsid w:val="000747A7"/>
    <w:rsid w:val="000747B8"/>
    <w:rsid w:val="000747F4"/>
    <w:rsid w:val="00074C71"/>
    <w:rsid w:val="00074E32"/>
    <w:rsid w:val="0007518E"/>
    <w:rsid w:val="0007520C"/>
    <w:rsid w:val="00075AAE"/>
    <w:rsid w:val="00077D68"/>
    <w:rsid w:val="00077DE3"/>
    <w:rsid w:val="00080131"/>
    <w:rsid w:val="00080381"/>
    <w:rsid w:val="000803B2"/>
    <w:rsid w:val="00080E61"/>
    <w:rsid w:val="0008150C"/>
    <w:rsid w:val="000818FA"/>
    <w:rsid w:val="00081975"/>
    <w:rsid w:val="00083241"/>
    <w:rsid w:val="00083270"/>
    <w:rsid w:val="000838FC"/>
    <w:rsid w:val="00083E78"/>
    <w:rsid w:val="000844B6"/>
    <w:rsid w:val="0008513F"/>
    <w:rsid w:val="00085BCA"/>
    <w:rsid w:val="00086984"/>
    <w:rsid w:val="00086F6B"/>
    <w:rsid w:val="00087285"/>
    <w:rsid w:val="00087912"/>
    <w:rsid w:val="00087F68"/>
    <w:rsid w:val="00090220"/>
    <w:rsid w:val="0009055A"/>
    <w:rsid w:val="00090C34"/>
    <w:rsid w:val="0009106C"/>
    <w:rsid w:val="0009164C"/>
    <w:rsid w:val="000918F7"/>
    <w:rsid w:val="00091A91"/>
    <w:rsid w:val="0009211E"/>
    <w:rsid w:val="00092D61"/>
    <w:rsid w:val="00092ED5"/>
    <w:rsid w:val="00093210"/>
    <w:rsid w:val="00093671"/>
    <w:rsid w:val="00093AF4"/>
    <w:rsid w:val="00093C10"/>
    <w:rsid w:val="00093C40"/>
    <w:rsid w:val="00094F79"/>
    <w:rsid w:val="00095574"/>
    <w:rsid w:val="00095FA1"/>
    <w:rsid w:val="0009695B"/>
    <w:rsid w:val="00097745"/>
    <w:rsid w:val="000A05E4"/>
    <w:rsid w:val="000A0AB2"/>
    <w:rsid w:val="000A0C10"/>
    <w:rsid w:val="000A0F61"/>
    <w:rsid w:val="000A17F1"/>
    <w:rsid w:val="000A19CD"/>
    <w:rsid w:val="000A1A21"/>
    <w:rsid w:val="000A2C27"/>
    <w:rsid w:val="000A3194"/>
    <w:rsid w:val="000A4A42"/>
    <w:rsid w:val="000A5706"/>
    <w:rsid w:val="000A6149"/>
    <w:rsid w:val="000A6C65"/>
    <w:rsid w:val="000A6DB8"/>
    <w:rsid w:val="000A70F9"/>
    <w:rsid w:val="000B05C5"/>
    <w:rsid w:val="000B06D9"/>
    <w:rsid w:val="000B0DD4"/>
    <w:rsid w:val="000B0F90"/>
    <w:rsid w:val="000B14F2"/>
    <w:rsid w:val="000B1B37"/>
    <w:rsid w:val="000B2449"/>
    <w:rsid w:val="000B2F07"/>
    <w:rsid w:val="000B2F63"/>
    <w:rsid w:val="000B30D8"/>
    <w:rsid w:val="000B3DB9"/>
    <w:rsid w:val="000B4294"/>
    <w:rsid w:val="000B43F3"/>
    <w:rsid w:val="000B4CE6"/>
    <w:rsid w:val="000B4D9C"/>
    <w:rsid w:val="000B593E"/>
    <w:rsid w:val="000B5F02"/>
    <w:rsid w:val="000B6000"/>
    <w:rsid w:val="000B6D8E"/>
    <w:rsid w:val="000C02FF"/>
    <w:rsid w:val="000C09B5"/>
    <w:rsid w:val="000C1214"/>
    <w:rsid w:val="000C2049"/>
    <w:rsid w:val="000C20BB"/>
    <w:rsid w:val="000C260A"/>
    <w:rsid w:val="000C4C1B"/>
    <w:rsid w:val="000C520A"/>
    <w:rsid w:val="000C5986"/>
    <w:rsid w:val="000C5B0A"/>
    <w:rsid w:val="000C616B"/>
    <w:rsid w:val="000C66CB"/>
    <w:rsid w:val="000C6A94"/>
    <w:rsid w:val="000C6D65"/>
    <w:rsid w:val="000C7541"/>
    <w:rsid w:val="000C7ACD"/>
    <w:rsid w:val="000D09B5"/>
    <w:rsid w:val="000D10D2"/>
    <w:rsid w:val="000D16E5"/>
    <w:rsid w:val="000D218B"/>
    <w:rsid w:val="000D2347"/>
    <w:rsid w:val="000D27BD"/>
    <w:rsid w:val="000D2C3B"/>
    <w:rsid w:val="000D3B44"/>
    <w:rsid w:val="000D3C13"/>
    <w:rsid w:val="000D3CAF"/>
    <w:rsid w:val="000D444B"/>
    <w:rsid w:val="000D445D"/>
    <w:rsid w:val="000D474E"/>
    <w:rsid w:val="000D481D"/>
    <w:rsid w:val="000D497B"/>
    <w:rsid w:val="000D55C7"/>
    <w:rsid w:val="000D5E8D"/>
    <w:rsid w:val="000D7070"/>
    <w:rsid w:val="000D755E"/>
    <w:rsid w:val="000D7BD6"/>
    <w:rsid w:val="000D7E16"/>
    <w:rsid w:val="000E0B2A"/>
    <w:rsid w:val="000E26F7"/>
    <w:rsid w:val="000E27FB"/>
    <w:rsid w:val="000E296B"/>
    <w:rsid w:val="000E3433"/>
    <w:rsid w:val="000E3748"/>
    <w:rsid w:val="000E4393"/>
    <w:rsid w:val="000E43DD"/>
    <w:rsid w:val="000E4DDF"/>
    <w:rsid w:val="000E5268"/>
    <w:rsid w:val="000E53F5"/>
    <w:rsid w:val="000E5643"/>
    <w:rsid w:val="000E59B3"/>
    <w:rsid w:val="000E5D87"/>
    <w:rsid w:val="000E6E86"/>
    <w:rsid w:val="000E74BB"/>
    <w:rsid w:val="000E7599"/>
    <w:rsid w:val="000F0493"/>
    <w:rsid w:val="000F060A"/>
    <w:rsid w:val="000F074F"/>
    <w:rsid w:val="000F09D3"/>
    <w:rsid w:val="000F18E3"/>
    <w:rsid w:val="000F1D01"/>
    <w:rsid w:val="000F237E"/>
    <w:rsid w:val="000F2E40"/>
    <w:rsid w:val="000F2EDB"/>
    <w:rsid w:val="000F3042"/>
    <w:rsid w:val="000F3AA2"/>
    <w:rsid w:val="000F41F1"/>
    <w:rsid w:val="000F4413"/>
    <w:rsid w:val="000F5304"/>
    <w:rsid w:val="000F683A"/>
    <w:rsid w:val="000F7B26"/>
    <w:rsid w:val="000F7F74"/>
    <w:rsid w:val="001005BB"/>
    <w:rsid w:val="0010112D"/>
    <w:rsid w:val="00101169"/>
    <w:rsid w:val="001016F8"/>
    <w:rsid w:val="00101BD4"/>
    <w:rsid w:val="00101D88"/>
    <w:rsid w:val="0010279D"/>
    <w:rsid w:val="00102F19"/>
    <w:rsid w:val="00103479"/>
    <w:rsid w:val="00103C2E"/>
    <w:rsid w:val="00103CC1"/>
    <w:rsid w:val="00103F42"/>
    <w:rsid w:val="001045F8"/>
    <w:rsid w:val="0010526A"/>
    <w:rsid w:val="00106653"/>
    <w:rsid w:val="0010697A"/>
    <w:rsid w:val="00106A76"/>
    <w:rsid w:val="00107A4A"/>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2F8"/>
    <w:rsid w:val="0011676D"/>
    <w:rsid w:val="00116CE4"/>
    <w:rsid w:val="00116E30"/>
    <w:rsid w:val="00117B13"/>
    <w:rsid w:val="00117F2A"/>
    <w:rsid w:val="00120006"/>
    <w:rsid w:val="001201C3"/>
    <w:rsid w:val="00120A88"/>
    <w:rsid w:val="001211DD"/>
    <w:rsid w:val="001214F8"/>
    <w:rsid w:val="001221B5"/>
    <w:rsid w:val="00122E47"/>
    <w:rsid w:val="001232A9"/>
    <w:rsid w:val="001240FF"/>
    <w:rsid w:val="0012426E"/>
    <w:rsid w:val="001242F4"/>
    <w:rsid w:val="00124AB3"/>
    <w:rsid w:val="00124D81"/>
    <w:rsid w:val="00124EE2"/>
    <w:rsid w:val="001256D5"/>
    <w:rsid w:val="00125A56"/>
    <w:rsid w:val="001260A0"/>
    <w:rsid w:val="00126D50"/>
    <w:rsid w:val="00127E1B"/>
    <w:rsid w:val="001300BD"/>
    <w:rsid w:val="00130614"/>
    <w:rsid w:val="0013125F"/>
    <w:rsid w:val="00131304"/>
    <w:rsid w:val="00131CD5"/>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62E6"/>
    <w:rsid w:val="001370BE"/>
    <w:rsid w:val="00137430"/>
    <w:rsid w:val="00137ABB"/>
    <w:rsid w:val="001408F8"/>
    <w:rsid w:val="0014104D"/>
    <w:rsid w:val="0014176E"/>
    <w:rsid w:val="00141E8A"/>
    <w:rsid w:val="00141F56"/>
    <w:rsid w:val="001420D9"/>
    <w:rsid w:val="0014236D"/>
    <w:rsid w:val="00142A2B"/>
    <w:rsid w:val="00142E6C"/>
    <w:rsid w:val="00143893"/>
    <w:rsid w:val="00145141"/>
    <w:rsid w:val="00145767"/>
    <w:rsid w:val="00145CE4"/>
    <w:rsid w:val="00145D6B"/>
    <w:rsid w:val="0014600C"/>
    <w:rsid w:val="001465D7"/>
    <w:rsid w:val="00146759"/>
    <w:rsid w:val="00147285"/>
    <w:rsid w:val="001473F8"/>
    <w:rsid w:val="001474E7"/>
    <w:rsid w:val="00150CE5"/>
    <w:rsid w:val="00151659"/>
    <w:rsid w:val="00151775"/>
    <w:rsid w:val="00151992"/>
    <w:rsid w:val="00151A8B"/>
    <w:rsid w:val="001530F7"/>
    <w:rsid w:val="00153276"/>
    <w:rsid w:val="00153382"/>
    <w:rsid w:val="00153DDD"/>
    <w:rsid w:val="001547BE"/>
    <w:rsid w:val="00155146"/>
    <w:rsid w:val="001553CE"/>
    <w:rsid w:val="00155CF8"/>
    <w:rsid w:val="00155D0E"/>
    <w:rsid w:val="00155F8F"/>
    <w:rsid w:val="00156995"/>
    <w:rsid w:val="00156BB0"/>
    <w:rsid w:val="001575D3"/>
    <w:rsid w:val="00157833"/>
    <w:rsid w:val="00157ED4"/>
    <w:rsid w:val="001601F2"/>
    <w:rsid w:val="00160443"/>
    <w:rsid w:val="0016088A"/>
    <w:rsid w:val="00160989"/>
    <w:rsid w:val="001617E5"/>
    <w:rsid w:val="00161CC8"/>
    <w:rsid w:val="00162201"/>
    <w:rsid w:val="0016236B"/>
    <w:rsid w:val="001625B3"/>
    <w:rsid w:val="001625F3"/>
    <w:rsid w:val="0016264C"/>
    <w:rsid w:val="00162C4D"/>
    <w:rsid w:val="00162DC5"/>
    <w:rsid w:val="00162F2F"/>
    <w:rsid w:val="001631DA"/>
    <w:rsid w:val="0016337A"/>
    <w:rsid w:val="001638B9"/>
    <w:rsid w:val="00163BC9"/>
    <w:rsid w:val="00163CD8"/>
    <w:rsid w:val="00164509"/>
    <w:rsid w:val="0016463D"/>
    <w:rsid w:val="001647FA"/>
    <w:rsid w:val="00164CEA"/>
    <w:rsid w:val="00164E0B"/>
    <w:rsid w:val="00164F41"/>
    <w:rsid w:val="001652C0"/>
    <w:rsid w:val="00165D82"/>
    <w:rsid w:val="00165F45"/>
    <w:rsid w:val="00166054"/>
    <w:rsid w:val="00166E1C"/>
    <w:rsid w:val="0016734E"/>
    <w:rsid w:val="001675EE"/>
    <w:rsid w:val="001700C3"/>
    <w:rsid w:val="00170193"/>
    <w:rsid w:val="0017042F"/>
    <w:rsid w:val="00170F14"/>
    <w:rsid w:val="00171338"/>
    <w:rsid w:val="00171A06"/>
    <w:rsid w:val="00171DE0"/>
    <w:rsid w:val="0017202E"/>
    <w:rsid w:val="00172517"/>
    <w:rsid w:val="00173174"/>
    <w:rsid w:val="001731DA"/>
    <w:rsid w:val="00173813"/>
    <w:rsid w:val="00173C08"/>
    <w:rsid w:val="00173C72"/>
    <w:rsid w:val="00173F8D"/>
    <w:rsid w:val="00174101"/>
    <w:rsid w:val="00174B99"/>
    <w:rsid w:val="00174E28"/>
    <w:rsid w:val="00174E49"/>
    <w:rsid w:val="00175FBC"/>
    <w:rsid w:val="001766AD"/>
    <w:rsid w:val="0017719A"/>
    <w:rsid w:val="00177502"/>
    <w:rsid w:val="0017753E"/>
    <w:rsid w:val="00177B1E"/>
    <w:rsid w:val="00180A7A"/>
    <w:rsid w:val="00181864"/>
    <w:rsid w:val="00181B1D"/>
    <w:rsid w:val="001824A1"/>
    <w:rsid w:val="00182F8D"/>
    <w:rsid w:val="001856F9"/>
    <w:rsid w:val="00185832"/>
    <w:rsid w:val="001861BC"/>
    <w:rsid w:val="00187375"/>
    <w:rsid w:val="0018752D"/>
    <w:rsid w:val="00187863"/>
    <w:rsid w:val="001879F0"/>
    <w:rsid w:val="00190579"/>
    <w:rsid w:val="001905A4"/>
    <w:rsid w:val="001909A3"/>
    <w:rsid w:val="00191A0F"/>
    <w:rsid w:val="001920CB"/>
    <w:rsid w:val="0019319E"/>
    <w:rsid w:val="001932ED"/>
    <w:rsid w:val="00193523"/>
    <w:rsid w:val="00193941"/>
    <w:rsid w:val="00193CF5"/>
    <w:rsid w:val="00194564"/>
    <w:rsid w:val="0019469A"/>
    <w:rsid w:val="001950BB"/>
    <w:rsid w:val="00196139"/>
    <w:rsid w:val="001968D2"/>
    <w:rsid w:val="00196AC2"/>
    <w:rsid w:val="00196F06"/>
    <w:rsid w:val="0019726C"/>
    <w:rsid w:val="001A0683"/>
    <w:rsid w:val="001A0861"/>
    <w:rsid w:val="001A11FC"/>
    <w:rsid w:val="001A122F"/>
    <w:rsid w:val="001A12C3"/>
    <w:rsid w:val="001A24CD"/>
    <w:rsid w:val="001A29AE"/>
    <w:rsid w:val="001A2AF0"/>
    <w:rsid w:val="001A3AD2"/>
    <w:rsid w:val="001A3F15"/>
    <w:rsid w:val="001A41FB"/>
    <w:rsid w:val="001A4A2D"/>
    <w:rsid w:val="001A5037"/>
    <w:rsid w:val="001A5A8D"/>
    <w:rsid w:val="001A6C9E"/>
    <w:rsid w:val="001A6F07"/>
    <w:rsid w:val="001A7317"/>
    <w:rsid w:val="001A7609"/>
    <w:rsid w:val="001A7E02"/>
    <w:rsid w:val="001A7EBA"/>
    <w:rsid w:val="001B0375"/>
    <w:rsid w:val="001B1612"/>
    <w:rsid w:val="001B17DD"/>
    <w:rsid w:val="001B2488"/>
    <w:rsid w:val="001B2B86"/>
    <w:rsid w:val="001B2F21"/>
    <w:rsid w:val="001B2FCD"/>
    <w:rsid w:val="001B30C5"/>
    <w:rsid w:val="001B33C0"/>
    <w:rsid w:val="001B405B"/>
    <w:rsid w:val="001B44ED"/>
    <w:rsid w:val="001B48BC"/>
    <w:rsid w:val="001B5B9A"/>
    <w:rsid w:val="001B604B"/>
    <w:rsid w:val="001B63CE"/>
    <w:rsid w:val="001B724D"/>
    <w:rsid w:val="001B7461"/>
    <w:rsid w:val="001B7B9A"/>
    <w:rsid w:val="001C112A"/>
    <w:rsid w:val="001C1AE2"/>
    <w:rsid w:val="001C2290"/>
    <w:rsid w:val="001C314F"/>
    <w:rsid w:val="001C38D9"/>
    <w:rsid w:val="001C55A0"/>
    <w:rsid w:val="001C62E2"/>
    <w:rsid w:val="001C6351"/>
    <w:rsid w:val="001C6C51"/>
    <w:rsid w:val="001C6D31"/>
    <w:rsid w:val="001C73DF"/>
    <w:rsid w:val="001C7421"/>
    <w:rsid w:val="001C7426"/>
    <w:rsid w:val="001C7636"/>
    <w:rsid w:val="001C7C95"/>
    <w:rsid w:val="001D1501"/>
    <w:rsid w:val="001D1669"/>
    <w:rsid w:val="001D24CA"/>
    <w:rsid w:val="001D2CD8"/>
    <w:rsid w:val="001D43A5"/>
    <w:rsid w:val="001D4AA7"/>
    <w:rsid w:val="001D5A29"/>
    <w:rsid w:val="001D5BB0"/>
    <w:rsid w:val="001D5F18"/>
    <w:rsid w:val="001D62DE"/>
    <w:rsid w:val="001D6479"/>
    <w:rsid w:val="001D73A7"/>
    <w:rsid w:val="001E0076"/>
    <w:rsid w:val="001E11A2"/>
    <w:rsid w:val="001E1C78"/>
    <w:rsid w:val="001E1E1D"/>
    <w:rsid w:val="001E1E36"/>
    <w:rsid w:val="001E29AB"/>
    <w:rsid w:val="001E2A9F"/>
    <w:rsid w:val="001E2D8E"/>
    <w:rsid w:val="001E3AD4"/>
    <w:rsid w:val="001E59BD"/>
    <w:rsid w:val="001E639C"/>
    <w:rsid w:val="001E64C0"/>
    <w:rsid w:val="001E67D6"/>
    <w:rsid w:val="001E73DF"/>
    <w:rsid w:val="001E75E0"/>
    <w:rsid w:val="001E7A9E"/>
    <w:rsid w:val="001E7D7D"/>
    <w:rsid w:val="001E7F12"/>
    <w:rsid w:val="001F02F2"/>
    <w:rsid w:val="001F07F4"/>
    <w:rsid w:val="001F098F"/>
    <w:rsid w:val="001F1AC7"/>
    <w:rsid w:val="001F1EDB"/>
    <w:rsid w:val="001F252E"/>
    <w:rsid w:val="001F298F"/>
    <w:rsid w:val="001F2C28"/>
    <w:rsid w:val="001F3076"/>
    <w:rsid w:val="001F30D8"/>
    <w:rsid w:val="001F3330"/>
    <w:rsid w:val="001F38A5"/>
    <w:rsid w:val="001F3FE5"/>
    <w:rsid w:val="001F412E"/>
    <w:rsid w:val="001F41A8"/>
    <w:rsid w:val="001F41FD"/>
    <w:rsid w:val="001F4DDE"/>
    <w:rsid w:val="001F4DFE"/>
    <w:rsid w:val="001F526B"/>
    <w:rsid w:val="001F581F"/>
    <w:rsid w:val="001F605E"/>
    <w:rsid w:val="001F6272"/>
    <w:rsid w:val="001F6676"/>
    <w:rsid w:val="001F6E96"/>
    <w:rsid w:val="0020040C"/>
    <w:rsid w:val="0020094C"/>
    <w:rsid w:val="00201FB1"/>
    <w:rsid w:val="002034FA"/>
    <w:rsid w:val="00203AB2"/>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5A9C"/>
    <w:rsid w:val="002160BD"/>
    <w:rsid w:val="00216699"/>
    <w:rsid w:val="00217C06"/>
    <w:rsid w:val="00217E6C"/>
    <w:rsid w:val="002203B6"/>
    <w:rsid w:val="002211B6"/>
    <w:rsid w:val="0022166B"/>
    <w:rsid w:val="0022363C"/>
    <w:rsid w:val="00224B5C"/>
    <w:rsid w:val="00224C88"/>
    <w:rsid w:val="00224D26"/>
    <w:rsid w:val="00225271"/>
    <w:rsid w:val="002255AF"/>
    <w:rsid w:val="00225C16"/>
    <w:rsid w:val="0022662E"/>
    <w:rsid w:val="00226977"/>
    <w:rsid w:val="00227714"/>
    <w:rsid w:val="002305C2"/>
    <w:rsid w:val="00231147"/>
    <w:rsid w:val="002312E3"/>
    <w:rsid w:val="00231D9E"/>
    <w:rsid w:val="00232BC3"/>
    <w:rsid w:val="00232DB5"/>
    <w:rsid w:val="00233043"/>
    <w:rsid w:val="002333D4"/>
    <w:rsid w:val="00234A22"/>
    <w:rsid w:val="00234AFD"/>
    <w:rsid w:val="002354A3"/>
    <w:rsid w:val="00235D62"/>
    <w:rsid w:val="00235D8A"/>
    <w:rsid w:val="0023628B"/>
    <w:rsid w:val="002368CE"/>
    <w:rsid w:val="00236A5E"/>
    <w:rsid w:val="00236A97"/>
    <w:rsid w:val="00237340"/>
    <w:rsid w:val="002374EE"/>
    <w:rsid w:val="0023770E"/>
    <w:rsid w:val="00237ACF"/>
    <w:rsid w:val="00240DEE"/>
    <w:rsid w:val="00241173"/>
    <w:rsid w:val="00241447"/>
    <w:rsid w:val="002419E5"/>
    <w:rsid w:val="002426FA"/>
    <w:rsid w:val="0024293E"/>
    <w:rsid w:val="00242AFD"/>
    <w:rsid w:val="0024338E"/>
    <w:rsid w:val="002458ED"/>
    <w:rsid w:val="00245A1B"/>
    <w:rsid w:val="00245BAF"/>
    <w:rsid w:val="00245D2E"/>
    <w:rsid w:val="00245DE9"/>
    <w:rsid w:val="00246106"/>
    <w:rsid w:val="00246998"/>
    <w:rsid w:val="00247604"/>
    <w:rsid w:val="00247AB1"/>
    <w:rsid w:val="002500F5"/>
    <w:rsid w:val="00250685"/>
    <w:rsid w:val="00250861"/>
    <w:rsid w:val="00250A23"/>
    <w:rsid w:val="00251F2F"/>
    <w:rsid w:val="00251F5E"/>
    <w:rsid w:val="0025222F"/>
    <w:rsid w:val="00252A6B"/>
    <w:rsid w:val="0025429F"/>
    <w:rsid w:val="002544F4"/>
    <w:rsid w:val="002546DD"/>
    <w:rsid w:val="00254A55"/>
    <w:rsid w:val="00255698"/>
    <w:rsid w:val="00255CF7"/>
    <w:rsid w:val="00256FC3"/>
    <w:rsid w:val="0025711F"/>
    <w:rsid w:val="00257B66"/>
    <w:rsid w:val="00257B77"/>
    <w:rsid w:val="002600BE"/>
    <w:rsid w:val="00260D7A"/>
    <w:rsid w:val="00262148"/>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2F"/>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BD1"/>
    <w:rsid w:val="0027367E"/>
    <w:rsid w:val="00273748"/>
    <w:rsid w:val="00273B43"/>
    <w:rsid w:val="002749F8"/>
    <w:rsid w:val="00274D0C"/>
    <w:rsid w:val="002757BC"/>
    <w:rsid w:val="002767B1"/>
    <w:rsid w:val="00276904"/>
    <w:rsid w:val="0027712F"/>
    <w:rsid w:val="002773A6"/>
    <w:rsid w:val="00277B2B"/>
    <w:rsid w:val="0028065A"/>
    <w:rsid w:val="0028116D"/>
    <w:rsid w:val="002812A1"/>
    <w:rsid w:val="002816FD"/>
    <w:rsid w:val="00281DE1"/>
    <w:rsid w:val="00282198"/>
    <w:rsid w:val="00282274"/>
    <w:rsid w:val="00282831"/>
    <w:rsid w:val="0028301C"/>
    <w:rsid w:val="00283597"/>
    <w:rsid w:val="00284833"/>
    <w:rsid w:val="002858C4"/>
    <w:rsid w:val="0028699B"/>
    <w:rsid w:val="00287A1B"/>
    <w:rsid w:val="00287BCB"/>
    <w:rsid w:val="00287F33"/>
    <w:rsid w:val="00290160"/>
    <w:rsid w:val="0029074D"/>
    <w:rsid w:val="0029161D"/>
    <w:rsid w:val="002923C0"/>
    <w:rsid w:val="002923CC"/>
    <w:rsid w:val="00292625"/>
    <w:rsid w:val="002928AF"/>
    <w:rsid w:val="002929C7"/>
    <w:rsid w:val="00293D94"/>
    <w:rsid w:val="002940D0"/>
    <w:rsid w:val="0029470A"/>
    <w:rsid w:val="002948D0"/>
    <w:rsid w:val="00295B3D"/>
    <w:rsid w:val="00295DC2"/>
    <w:rsid w:val="0029677F"/>
    <w:rsid w:val="00296DCC"/>
    <w:rsid w:val="0029717C"/>
    <w:rsid w:val="00297B03"/>
    <w:rsid w:val="00297BF4"/>
    <w:rsid w:val="002A03FE"/>
    <w:rsid w:val="002A0921"/>
    <w:rsid w:val="002A0D0F"/>
    <w:rsid w:val="002A118B"/>
    <w:rsid w:val="002A20AC"/>
    <w:rsid w:val="002A2F0D"/>
    <w:rsid w:val="002A349E"/>
    <w:rsid w:val="002A4267"/>
    <w:rsid w:val="002A4BBF"/>
    <w:rsid w:val="002A50E4"/>
    <w:rsid w:val="002A6385"/>
    <w:rsid w:val="002A6835"/>
    <w:rsid w:val="002A6A14"/>
    <w:rsid w:val="002A6DA5"/>
    <w:rsid w:val="002A7A2C"/>
    <w:rsid w:val="002A7CEA"/>
    <w:rsid w:val="002B1900"/>
    <w:rsid w:val="002B2663"/>
    <w:rsid w:val="002B27B0"/>
    <w:rsid w:val="002B2CF8"/>
    <w:rsid w:val="002B3834"/>
    <w:rsid w:val="002B3890"/>
    <w:rsid w:val="002B390B"/>
    <w:rsid w:val="002B3A52"/>
    <w:rsid w:val="002B3E68"/>
    <w:rsid w:val="002B444C"/>
    <w:rsid w:val="002B46AE"/>
    <w:rsid w:val="002B482B"/>
    <w:rsid w:val="002B4E7B"/>
    <w:rsid w:val="002B5AA4"/>
    <w:rsid w:val="002B6B5E"/>
    <w:rsid w:val="002B6BC4"/>
    <w:rsid w:val="002B6E52"/>
    <w:rsid w:val="002B72DF"/>
    <w:rsid w:val="002B7B55"/>
    <w:rsid w:val="002B7BBC"/>
    <w:rsid w:val="002B7D61"/>
    <w:rsid w:val="002C0110"/>
    <w:rsid w:val="002C03ED"/>
    <w:rsid w:val="002C090F"/>
    <w:rsid w:val="002C0D88"/>
    <w:rsid w:val="002C13E7"/>
    <w:rsid w:val="002C15B0"/>
    <w:rsid w:val="002C18D8"/>
    <w:rsid w:val="002C2099"/>
    <w:rsid w:val="002C233C"/>
    <w:rsid w:val="002C3D95"/>
    <w:rsid w:val="002C4020"/>
    <w:rsid w:val="002C427B"/>
    <w:rsid w:val="002C437F"/>
    <w:rsid w:val="002C4532"/>
    <w:rsid w:val="002C4650"/>
    <w:rsid w:val="002C4703"/>
    <w:rsid w:val="002C4A79"/>
    <w:rsid w:val="002C4EED"/>
    <w:rsid w:val="002C5897"/>
    <w:rsid w:val="002C619E"/>
    <w:rsid w:val="002C6B38"/>
    <w:rsid w:val="002C70CD"/>
    <w:rsid w:val="002C7264"/>
    <w:rsid w:val="002C764C"/>
    <w:rsid w:val="002C781B"/>
    <w:rsid w:val="002C7949"/>
    <w:rsid w:val="002C7C76"/>
    <w:rsid w:val="002D03DF"/>
    <w:rsid w:val="002D0EFC"/>
    <w:rsid w:val="002D1CF6"/>
    <w:rsid w:val="002D1DF6"/>
    <w:rsid w:val="002D1E69"/>
    <w:rsid w:val="002D2287"/>
    <w:rsid w:val="002D241E"/>
    <w:rsid w:val="002D2AAE"/>
    <w:rsid w:val="002D2C41"/>
    <w:rsid w:val="002D31D7"/>
    <w:rsid w:val="002D31E0"/>
    <w:rsid w:val="002D38B4"/>
    <w:rsid w:val="002D40BB"/>
    <w:rsid w:val="002D4886"/>
    <w:rsid w:val="002D4A49"/>
    <w:rsid w:val="002D4B32"/>
    <w:rsid w:val="002D4B65"/>
    <w:rsid w:val="002D4C0D"/>
    <w:rsid w:val="002D5AC7"/>
    <w:rsid w:val="002D5E40"/>
    <w:rsid w:val="002D6786"/>
    <w:rsid w:val="002D738C"/>
    <w:rsid w:val="002E0345"/>
    <w:rsid w:val="002E0404"/>
    <w:rsid w:val="002E059C"/>
    <w:rsid w:val="002E05B5"/>
    <w:rsid w:val="002E10D4"/>
    <w:rsid w:val="002E1808"/>
    <w:rsid w:val="002E19E1"/>
    <w:rsid w:val="002E1FBE"/>
    <w:rsid w:val="002E20DE"/>
    <w:rsid w:val="002E21A9"/>
    <w:rsid w:val="002E28ED"/>
    <w:rsid w:val="002E2915"/>
    <w:rsid w:val="002E29C3"/>
    <w:rsid w:val="002E2A25"/>
    <w:rsid w:val="002E3512"/>
    <w:rsid w:val="002E35F1"/>
    <w:rsid w:val="002E35FD"/>
    <w:rsid w:val="002E37F0"/>
    <w:rsid w:val="002E37FF"/>
    <w:rsid w:val="002E3E1A"/>
    <w:rsid w:val="002E413B"/>
    <w:rsid w:val="002E41E7"/>
    <w:rsid w:val="002E482F"/>
    <w:rsid w:val="002E48DD"/>
    <w:rsid w:val="002E4CD0"/>
    <w:rsid w:val="002E5E88"/>
    <w:rsid w:val="002E60EB"/>
    <w:rsid w:val="002E6444"/>
    <w:rsid w:val="002E69B8"/>
    <w:rsid w:val="002F03DD"/>
    <w:rsid w:val="002F11FA"/>
    <w:rsid w:val="002F1FA7"/>
    <w:rsid w:val="002F22D8"/>
    <w:rsid w:val="002F22E0"/>
    <w:rsid w:val="002F2CD7"/>
    <w:rsid w:val="002F3425"/>
    <w:rsid w:val="002F34C1"/>
    <w:rsid w:val="002F3516"/>
    <w:rsid w:val="002F369D"/>
    <w:rsid w:val="002F39BE"/>
    <w:rsid w:val="002F3F30"/>
    <w:rsid w:val="002F410A"/>
    <w:rsid w:val="002F4AC0"/>
    <w:rsid w:val="002F4CC7"/>
    <w:rsid w:val="002F50DF"/>
    <w:rsid w:val="002F56ED"/>
    <w:rsid w:val="002F5C04"/>
    <w:rsid w:val="002F5D31"/>
    <w:rsid w:val="002F695D"/>
    <w:rsid w:val="002F7D7A"/>
    <w:rsid w:val="00300201"/>
    <w:rsid w:val="003005CE"/>
    <w:rsid w:val="00300626"/>
    <w:rsid w:val="00300C9A"/>
    <w:rsid w:val="00301037"/>
    <w:rsid w:val="00301142"/>
    <w:rsid w:val="003018F2"/>
    <w:rsid w:val="00301D49"/>
    <w:rsid w:val="00301DBF"/>
    <w:rsid w:val="00302E43"/>
    <w:rsid w:val="0030399C"/>
    <w:rsid w:val="00303DFF"/>
    <w:rsid w:val="00303EBF"/>
    <w:rsid w:val="00304376"/>
    <w:rsid w:val="003044D9"/>
    <w:rsid w:val="00304615"/>
    <w:rsid w:val="0030462C"/>
    <w:rsid w:val="00304767"/>
    <w:rsid w:val="00304871"/>
    <w:rsid w:val="00304D9F"/>
    <w:rsid w:val="00304E78"/>
    <w:rsid w:val="00305CAE"/>
    <w:rsid w:val="00305EC5"/>
    <w:rsid w:val="0030660F"/>
    <w:rsid w:val="003109B0"/>
    <w:rsid w:val="003111B3"/>
    <w:rsid w:val="003115A2"/>
    <w:rsid w:val="00311D2C"/>
    <w:rsid w:val="00312276"/>
    <w:rsid w:val="00312451"/>
    <w:rsid w:val="00314711"/>
    <w:rsid w:val="00314A25"/>
    <w:rsid w:val="00314DEE"/>
    <w:rsid w:val="00314EDE"/>
    <w:rsid w:val="003150BA"/>
    <w:rsid w:val="00315E65"/>
    <w:rsid w:val="00317122"/>
    <w:rsid w:val="003172C7"/>
    <w:rsid w:val="003175E6"/>
    <w:rsid w:val="00320078"/>
    <w:rsid w:val="00320346"/>
    <w:rsid w:val="0032094D"/>
    <w:rsid w:val="00320D97"/>
    <w:rsid w:val="00322088"/>
    <w:rsid w:val="0032227B"/>
    <w:rsid w:val="003222EC"/>
    <w:rsid w:val="00323141"/>
    <w:rsid w:val="003231FF"/>
    <w:rsid w:val="00323B29"/>
    <w:rsid w:val="003250DB"/>
    <w:rsid w:val="0032547B"/>
    <w:rsid w:val="003257F8"/>
    <w:rsid w:val="00325D66"/>
    <w:rsid w:val="00326645"/>
    <w:rsid w:val="003269A0"/>
    <w:rsid w:val="003269BE"/>
    <w:rsid w:val="00326A41"/>
    <w:rsid w:val="00326A5F"/>
    <w:rsid w:val="003271A7"/>
    <w:rsid w:val="003271BA"/>
    <w:rsid w:val="003273F2"/>
    <w:rsid w:val="003318A7"/>
    <w:rsid w:val="00331E8D"/>
    <w:rsid w:val="00331EBE"/>
    <w:rsid w:val="00332745"/>
    <w:rsid w:val="00333094"/>
    <w:rsid w:val="00334AB6"/>
    <w:rsid w:val="003352D6"/>
    <w:rsid w:val="0033575D"/>
    <w:rsid w:val="003368D9"/>
    <w:rsid w:val="00336FB0"/>
    <w:rsid w:val="0033705B"/>
    <w:rsid w:val="003373F5"/>
    <w:rsid w:val="0033771C"/>
    <w:rsid w:val="00337B90"/>
    <w:rsid w:val="00337C7F"/>
    <w:rsid w:val="00340129"/>
    <w:rsid w:val="0034017D"/>
    <w:rsid w:val="00340ADB"/>
    <w:rsid w:val="00340F25"/>
    <w:rsid w:val="00341DEA"/>
    <w:rsid w:val="00342FB8"/>
    <w:rsid w:val="00343A63"/>
    <w:rsid w:val="003446F0"/>
    <w:rsid w:val="00344AB9"/>
    <w:rsid w:val="00344B08"/>
    <w:rsid w:val="00344D4D"/>
    <w:rsid w:val="00345353"/>
    <w:rsid w:val="0034542D"/>
    <w:rsid w:val="00345BFE"/>
    <w:rsid w:val="00345F78"/>
    <w:rsid w:val="00346B46"/>
    <w:rsid w:val="00346DC4"/>
    <w:rsid w:val="00346DE7"/>
    <w:rsid w:val="00347399"/>
    <w:rsid w:val="0034744F"/>
    <w:rsid w:val="00350432"/>
    <w:rsid w:val="003507DA"/>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0DAE"/>
    <w:rsid w:val="00361EB1"/>
    <w:rsid w:val="0036354D"/>
    <w:rsid w:val="003638B8"/>
    <w:rsid w:val="00364601"/>
    <w:rsid w:val="00365398"/>
    <w:rsid w:val="003658CF"/>
    <w:rsid w:val="00366695"/>
    <w:rsid w:val="003673B5"/>
    <w:rsid w:val="00367502"/>
    <w:rsid w:val="0037089B"/>
    <w:rsid w:val="00372175"/>
    <w:rsid w:val="00372DDC"/>
    <w:rsid w:val="003739C5"/>
    <w:rsid w:val="00374867"/>
    <w:rsid w:val="00374F8D"/>
    <w:rsid w:val="003757FE"/>
    <w:rsid w:val="00375A11"/>
    <w:rsid w:val="00376263"/>
    <w:rsid w:val="00376453"/>
    <w:rsid w:val="00377A5D"/>
    <w:rsid w:val="00377CE6"/>
    <w:rsid w:val="00377E84"/>
    <w:rsid w:val="003801EE"/>
    <w:rsid w:val="00380AFF"/>
    <w:rsid w:val="00381029"/>
    <w:rsid w:val="003812A4"/>
    <w:rsid w:val="00381E1B"/>
    <w:rsid w:val="003832F7"/>
    <w:rsid w:val="0038363D"/>
    <w:rsid w:val="00383803"/>
    <w:rsid w:val="0038412F"/>
    <w:rsid w:val="00384145"/>
    <w:rsid w:val="00384660"/>
    <w:rsid w:val="00384CF2"/>
    <w:rsid w:val="00384D17"/>
    <w:rsid w:val="00384FBB"/>
    <w:rsid w:val="0038595F"/>
    <w:rsid w:val="003859B0"/>
    <w:rsid w:val="003860CC"/>
    <w:rsid w:val="00386551"/>
    <w:rsid w:val="00386F32"/>
    <w:rsid w:val="00387089"/>
    <w:rsid w:val="00387275"/>
    <w:rsid w:val="00387702"/>
    <w:rsid w:val="003905A4"/>
    <w:rsid w:val="003905B5"/>
    <w:rsid w:val="003908A8"/>
    <w:rsid w:val="00390D3E"/>
    <w:rsid w:val="00391435"/>
    <w:rsid w:val="00391976"/>
    <w:rsid w:val="0039431B"/>
    <w:rsid w:val="00394E75"/>
    <w:rsid w:val="00395781"/>
    <w:rsid w:val="00395F22"/>
    <w:rsid w:val="0039634D"/>
    <w:rsid w:val="003A068E"/>
    <w:rsid w:val="003A06A6"/>
    <w:rsid w:val="003A06AD"/>
    <w:rsid w:val="003A0BDE"/>
    <w:rsid w:val="003A0CC6"/>
    <w:rsid w:val="003A1156"/>
    <w:rsid w:val="003A143F"/>
    <w:rsid w:val="003A1C5E"/>
    <w:rsid w:val="003A1CD6"/>
    <w:rsid w:val="003A1FE8"/>
    <w:rsid w:val="003A2A6D"/>
    <w:rsid w:val="003A340C"/>
    <w:rsid w:val="003A3642"/>
    <w:rsid w:val="003A3710"/>
    <w:rsid w:val="003A394B"/>
    <w:rsid w:val="003A3E1D"/>
    <w:rsid w:val="003A41A8"/>
    <w:rsid w:val="003A426A"/>
    <w:rsid w:val="003A4F17"/>
    <w:rsid w:val="003A5576"/>
    <w:rsid w:val="003A5C6E"/>
    <w:rsid w:val="003A6000"/>
    <w:rsid w:val="003A644F"/>
    <w:rsid w:val="003A6A56"/>
    <w:rsid w:val="003A6F8C"/>
    <w:rsid w:val="003A7835"/>
    <w:rsid w:val="003A7DB4"/>
    <w:rsid w:val="003B0832"/>
    <w:rsid w:val="003B0F76"/>
    <w:rsid w:val="003B0FBF"/>
    <w:rsid w:val="003B0FE5"/>
    <w:rsid w:val="003B1CDA"/>
    <w:rsid w:val="003B223E"/>
    <w:rsid w:val="003B2735"/>
    <w:rsid w:val="003B2B6A"/>
    <w:rsid w:val="003B2CFA"/>
    <w:rsid w:val="003B2ECD"/>
    <w:rsid w:val="003B2ECF"/>
    <w:rsid w:val="003B32F6"/>
    <w:rsid w:val="003B41AF"/>
    <w:rsid w:val="003B43B6"/>
    <w:rsid w:val="003B4D3E"/>
    <w:rsid w:val="003B661A"/>
    <w:rsid w:val="003B6FCE"/>
    <w:rsid w:val="003B768E"/>
    <w:rsid w:val="003C0054"/>
    <w:rsid w:val="003C0934"/>
    <w:rsid w:val="003C0D6E"/>
    <w:rsid w:val="003C0D70"/>
    <w:rsid w:val="003C10E9"/>
    <w:rsid w:val="003C16BB"/>
    <w:rsid w:val="003C1DA8"/>
    <w:rsid w:val="003C3336"/>
    <w:rsid w:val="003C3CD1"/>
    <w:rsid w:val="003C4257"/>
    <w:rsid w:val="003C4B87"/>
    <w:rsid w:val="003C4BB8"/>
    <w:rsid w:val="003C5B93"/>
    <w:rsid w:val="003C6850"/>
    <w:rsid w:val="003C71A6"/>
    <w:rsid w:val="003C71BB"/>
    <w:rsid w:val="003D0243"/>
    <w:rsid w:val="003D0C72"/>
    <w:rsid w:val="003D1CD9"/>
    <w:rsid w:val="003D228A"/>
    <w:rsid w:val="003D3111"/>
    <w:rsid w:val="003D3460"/>
    <w:rsid w:val="003D3E9C"/>
    <w:rsid w:val="003D3F49"/>
    <w:rsid w:val="003D4008"/>
    <w:rsid w:val="003D40D8"/>
    <w:rsid w:val="003D4338"/>
    <w:rsid w:val="003D46B5"/>
    <w:rsid w:val="003D6789"/>
    <w:rsid w:val="003D6C27"/>
    <w:rsid w:val="003D70E2"/>
    <w:rsid w:val="003D7B76"/>
    <w:rsid w:val="003E1784"/>
    <w:rsid w:val="003E1910"/>
    <w:rsid w:val="003E2155"/>
    <w:rsid w:val="003E233B"/>
    <w:rsid w:val="003E28E8"/>
    <w:rsid w:val="003E2C41"/>
    <w:rsid w:val="003E322F"/>
    <w:rsid w:val="003E36EF"/>
    <w:rsid w:val="003E38A8"/>
    <w:rsid w:val="003E3A4B"/>
    <w:rsid w:val="003E3C3E"/>
    <w:rsid w:val="003E3D14"/>
    <w:rsid w:val="003E578F"/>
    <w:rsid w:val="003E7B54"/>
    <w:rsid w:val="003F0298"/>
    <w:rsid w:val="003F0592"/>
    <w:rsid w:val="003F0EFC"/>
    <w:rsid w:val="003F1C7A"/>
    <w:rsid w:val="003F1DBD"/>
    <w:rsid w:val="003F2A57"/>
    <w:rsid w:val="003F440E"/>
    <w:rsid w:val="003F4CF9"/>
    <w:rsid w:val="003F5C5C"/>
    <w:rsid w:val="003F60A5"/>
    <w:rsid w:val="003F60C0"/>
    <w:rsid w:val="003F6477"/>
    <w:rsid w:val="003F6A05"/>
    <w:rsid w:val="003F6DDB"/>
    <w:rsid w:val="003F7AB5"/>
    <w:rsid w:val="003F7AE3"/>
    <w:rsid w:val="0040028E"/>
    <w:rsid w:val="004004A9"/>
    <w:rsid w:val="00400A07"/>
    <w:rsid w:val="00401298"/>
    <w:rsid w:val="004017E5"/>
    <w:rsid w:val="00401F92"/>
    <w:rsid w:val="00402635"/>
    <w:rsid w:val="00402705"/>
    <w:rsid w:val="004028A7"/>
    <w:rsid w:val="004028B4"/>
    <w:rsid w:val="004032DA"/>
    <w:rsid w:val="004042DB"/>
    <w:rsid w:val="00407773"/>
    <w:rsid w:val="00407DD5"/>
    <w:rsid w:val="00410CAC"/>
    <w:rsid w:val="00411924"/>
    <w:rsid w:val="00411E3A"/>
    <w:rsid w:val="004121B8"/>
    <w:rsid w:val="00412460"/>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B0C"/>
    <w:rsid w:val="00420C1F"/>
    <w:rsid w:val="00421035"/>
    <w:rsid w:val="00421143"/>
    <w:rsid w:val="00421AA9"/>
    <w:rsid w:val="00422025"/>
    <w:rsid w:val="0042245E"/>
    <w:rsid w:val="0042277D"/>
    <w:rsid w:val="00422A1D"/>
    <w:rsid w:val="00422F42"/>
    <w:rsid w:val="00423D6B"/>
    <w:rsid w:val="00423F80"/>
    <w:rsid w:val="0042432A"/>
    <w:rsid w:val="004248DD"/>
    <w:rsid w:val="00424DF6"/>
    <w:rsid w:val="0042560F"/>
    <w:rsid w:val="00425637"/>
    <w:rsid w:val="00425ACA"/>
    <w:rsid w:val="00426EDF"/>
    <w:rsid w:val="00427146"/>
    <w:rsid w:val="004275A3"/>
    <w:rsid w:val="0043084B"/>
    <w:rsid w:val="00430E6A"/>
    <w:rsid w:val="00431C13"/>
    <w:rsid w:val="00431CE7"/>
    <w:rsid w:val="00431D7D"/>
    <w:rsid w:val="0043231B"/>
    <w:rsid w:val="0043280B"/>
    <w:rsid w:val="00432F17"/>
    <w:rsid w:val="004336E5"/>
    <w:rsid w:val="00433876"/>
    <w:rsid w:val="00433FB3"/>
    <w:rsid w:val="00434BE8"/>
    <w:rsid w:val="0043591E"/>
    <w:rsid w:val="00435D41"/>
    <w:rsid w:val="0043690B"/>
    <w:rsid w:val="004369DB"/>
    <w:rsid w:val="00437302"/>
    <w:rsid w:val="00437827"/>
    <w:rsid w:val="00437D01"/>
    <w:rsid w:val="004400CA"/>
    <w:rsid w:val="00441044"/>
    <w:rsid w:val="00441330"/>
    <w:rsid w:val="004420F9"/>
    <w:rsid w:val="004425C1"/>
    <w:rsid w:val="00442A93"/>
    <w:rsid w:val="0044307C"/>
    <w:rsid w:val="004438E3"/>
    <w:rsid w:val="00443D58"/>
    <w:rsid w:val="00444AA1"/>
    <w:rsid w:val="00444DAE"/>
    <w:rsid w:val="0044598B"/>
    <w:rsid w:val="0044655B"/>
    <w:rsid w:val="00446771"/>
    <w:rsid w:val="0044688A"/>
    <w:rsid w:val="0044697D"/>
    <w:rsid w:val="00446B42"/>
    <w:rsid w:val="00447812"/>
    <w:rsid w:val="0044790C"/>
    <w:rsid w:val="00447B60"/>
    <w:rsid w:val="00450D7D"/>
    <w:rsid w:val="00451046"/>
    <w:rsid w:val="004510E3"/>
    <w:rsid w:val="00451294"/>
    <w:rsid w:val="00451E03"/>
    <w:rsid w:val="004525DD"/>
    <w:rsid w:val="00452859"/>
    <w:rsid w:val="004529B5"/>
    <w:rsid w:val="00453380"/>
    <w:rsid w:val="004535FD"/>
    <w:rsid w:val="00453B54"/>
    <w:rsid w:val="00453B9A"/>
    <w:rsid w:val="00453D03"/>
    <w:rsid w:val="00453FF8"/>
    <w:rsid w:val="004541BA"/>
    <w:rsid w:val="004547C3"/>
    <w:rsid w:val="00454E81"/>
    <w:rsid w:val="0045524F"/>
    <w:rsid w:val="0045557D"/>
    <w:rsid w:val="00455A89"/>
    <w:rsid w:val="00456272"/>
    <w:rsid w:val="00456285"/>
    <w:rsid w:val="004563DB"/>
    <w:rsid w:val="00456412"/>
    <w:rsid w:val="00456417"/>
    <w:rsid w:val="004564A2"/>
    <w:rsid w:val="004573AA"/>
    <w:rsid w:val="0045796D"/>
    <w:rsid w:val="0046181F"/>
    <w:rsid w:val="00461E67"/>
    <w:rsid w:val="00462227"/>
    <w:rsid w:val="00462773"/>
    <w:rsid w:val="00463549"/>
    <w:rsid w:val="004635A1"/>
    <w:rsid w:val="00463725"/>
    <w:rsid w:val="00464E2F"/>
    <w:rsid w:val="004655BC"/>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5EE3"/>
    <w:rsid w:val="004764F3"/>
    <w:rsid w:val="00480B55"/>
    <w:rsid w:val="00481BA1"/>
    <w:rsid w:val="00481C75"/>
    <w:rsid w:val="004821B2"/>
    <w:rsid w:val="0048238D"/>
    <w:rsid w:val="0048279D"/>
    <w:rsid w:val="004829BF"/>
    <w:rsid w:val="00482E1E"/>
    <w:rsid w:val="00483123"/>
    <w:rsid w:val="00483D44"/>
    <w:rsid w:val="00483EC7"/>
    <w:rsid w:val="00484284"/>
    <w:rsid w:val="0048448B"/>
    <w:rsid w:val="004846B0"/>
    <w:rsid w:val="004855C8"/>
    <w:rsid w:val="00485D62"/>
    <w:rsid w:val="00485D77"/>
    <w:rsid w:val="004866B6"/>
    <w:rsid w:val="00486AC9"/>
    <w:rsid w:val="00486E8D"/>
    <w:rsid w:val="0049006D"/>
    <w:rsid w:val="004907B9"/>
    <w:rsid w:val="0049081B"/>
    <w:rsid w:val="00491AED"/>
    <w:rsid w:val="00491C7B"/>
    <w:rsid w:val="00491D96"/>
    <w:rsid w:val="00491E83"/>
    <w:rsid w:val="0049252B"/>
    <w:rsid w:val="004926AD"/>
    <w:rsid w:val="004929B1"/>
    <w:rsid w:val="0049318C"/>
    <w:rsid w:val="00493483"/>
    <w:rsid w:val="00493602"/>
    <w:rsid w:val="00493F0C"/>
    <w:rsid w:val="00494101"/>
    <w:rsid w:val="00494339"/>
    <w:rsid w:val="00495202"/>
    <w:rsid w:val="00495654"/>
    <w:rsid w:val="00495670"/>
    <w:rsid w:val="004957FC"/>
    <w:rsid w:val="00495F27"/>
    <w:rsid w:val="00495FBC"/>
    <w:rsid w:val="004960CF"/>
    <w:rsid w:val="004964FF"/>
    <w:rsid w:val="00496500"/>
    <w:rsid w:val="004970A4"/>
    <w:rsid w:val="00497B78"/>
    <w:rsid w:val="004A031D"/>
    <w:rsid w:val="004A0375"/>
    <w:rsid w:val="004A0574"/>
    <w:rsid w:val="004A1109"/>
    <w:rsid w:val="004A1A84"/>
    <w:rsid w:val="004A1F0E"/>
    <w:rsid w:val="004A2D84"/>
    <w:rsid w:val="004A2EAD"/>
    <w:rsid w:val="004A31C5"/>
    <w:rsid w:val="004A3366"/>
    <w:rsid w:val="004A362F"/>
    <w:rsid w:val="004A3909"/>
    <w:rsid w:val="004A390B"/>
    <w:rsid w:val="004A4C32"/>
    <w:rsid w:val="004A4E97"/>
    <w:rsid w:val="004A531B"/>
    <w:rsid w:val="004A59C0"/>
    <w:rsid w:val="004A59CB"/>
    <w:rsid w:val="004A5DC7"/>
    <w:rsid w:val="004A6067"/>
    <w:rsid w:val="004A6343"/>
    <w:rsid w:val="004A6467"/>
    <w:rsid w:val="004A714E"/>
    <w:rsid w:val="004A727B"/>
    <w:rsid w:val="004A74AD"/>
    <w:rsid w:val="004A7791"/>
    <w:rsid w:val="004B0377"/>
    <w:rsid w:val="004B05B1"/>
    <w:rsid w:val="004B08EE"/>
    <w:rsid w:val="004B0C9E"/>
    <w:rsid w:val="004B10FB"/>
    <w:rsid w:val="004B1128"/>
    <w:rsid w:val="004B1563"/>
    <w:rsid w:val="004B302E"/>
    <w:rsid w:val="004B45B6"/>
    <w:rsid w:val="004B463E"/>
    <w:rsid w:val="004B5FBF"/>
    <w:rsid w:val="004B61D1"/>
    <w:rsid w:val="004B66A5"/>
    <w:rsid w:val="004B6769"/>
    <w:rsid w:val="004B6B75"/>
    <w:rsid w:val="004B6D75"/>
    <w:rsid w:val="004C030F"/>
    <w:rsid w:val="004C035C"/>
    <w:rsid w:val="004C0D55"/>
    <w:rsid w:val="004C10C1"/>
    <w:rsid w:val="004C1538"/>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32"/>
    <w:rsid w:val="004D1961"/>
    <w:rsid w:val="004D2501"/>
    <w:rsid w:val="004D2914"/>
    <w:rsid w:val="004D297C"/>
    <w:rsid w:val="004D4EB0"/>
    <w:rsid w:val="004D5261"/>
    <w:rsid w:val="004D53DA"/>
    <w:rsid w:val="004D5885"/>
    <w:rsid w:val="004D58BC"/>
    <w:rsid w:val="004D650F"/>
    <w:rsid w:val="004D6753"/>
    <w:rsid w:val="004D6917"/>
    <w:rsid w:val="004E0889"/>
    <w:rsid w:val="004E088E"/>
    <w:rsid w:val="004E0E21"/>
    <w:rsid w:val="004E1D55"/>
    <w:rsid w:val="004E2F3C"/>
    <w:rsid w:val="004E436D"/>
    <w:rsid w:val="004E4496"/>
    <w:rsid w:val="004E4A1B"/>
    <w:rsid w:val="004E5C02"/>
    <w:rsid w:val="004E6006"/>
    <w:rsid w:val="004E6665"/>
    <w:rsid w:val="004E6E2F"/>
    <w:rsid w:val="004E6F09"/>
    <w:rsid w:val="004E773B"/>
    <w:rsid w:val="004E77E3"/>
    <w:rsid w:val="004E7A1B"/>
    <w:rsid w:val="004F0707"/>
    <w:rsid w:val="004F0781"/>
    <w:rsid w:val="004F0AC2"/>
    <w:rsid w:val="004F22D1"/>
    <w:rsid w:val="004F2AF5"/>
    <w:rsid w:val="004F3A7E"/>
    <w:rsid w:val="004F4323"/>
    <w:rsid w:val="004F47AF"/>
    <w:rsid w:val="004F4DA1"/>
    <w:rsid w:val="004F4DD0"/>
    <w:rsid w:val="004F4E98"/>
    <w:rsid w:val="004F6A74"/>
    <w:rsid w:val="004F7284"/>
    <w:rsid w:val="004F7958"/>
    <w:rsid w:val="005000BA"/>
    <w:rsid w:val="00501227"/>
    <w:rsid w:val="00501980"/>
    <w:rsid w:val="00501F62"/>
    <w:rsid w:val="0050283E"/>
    <w:rsid w:val="0050302C"/>
    <w:rsid w:val="00503504"/>
    <w:rsid w:val="00504529"/>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0A5"/>
    <w:rsid w:val="00517D37"/>
    <w:rsid w:val="00521720"/>
    <w:rsid w:val="00521E43"/>
    <w:rsid w:val="0052219E"/>
    <w:rsid w:val="00522555"/>
    <w:rsid w:val="00522CB8"/>
    <w:rsid w:val="00523250"/>
    <w:rsid w:val="00523488"/>
    <w:rsid w:val="0052349C"/>
    <w:rsid w:val="005234FE"/>
    <w:rsid w:val="0052366A"/>
    <w:rsid w:val="0052383C"/>
    <w:rsid w:val="00523994"/>
    <w:rsid w:val="00523C5A"/>
    <w:rsid w:val="00523E95"/>
    <w:rsid w:val="00523FC3"/>
    <w:rsid w:val="005244E4"/>
    <w:rsid w:val="00524894"/>
    <w:rsid w:val="00526208"/>
    <w:rsid w:val="005267D4"/>
    <w:rsid w:val="0052740C"/>
    <w:rsid w:val="005311F9"/>
    <w:rsid w:val="005315C3"/>
    <w:rsid w:val="005316F6"/>
    <w:rsid w:val="00532EE2"/>
    <w:rsid w:val="00532FD2"/>
    <w:rsid w:val="00533001"/>
    <w:rsid w:val="00533723"/>
    <w:rsid w:val="0053491A"/>
    <w:rsid w:val="005350C7"/>
    <w:rsid w:val="00535625"/>
    <w:rsid w:val="00535831"/>
    <w:rsid w:val="00535FA9"/>
    <w:rsid w:val="00536175"/>
    <w:rsid w:val="0053650C"/>
    <w:rsid w:val="00536FBF"/>
    <w:rsid w:val="00536FFF"/>
    <w:rsid w:val="00537541"/>
    <w:rsid w:val="00540198"/>
    <w:rsid w:val="005406C0"/>
    <w:rsid w:val="0054148C"/>
    <w:rsid w:val="00541596"/>
    <w:rsid w:val="005425D2"/>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489"/>
    <w:rsid w:val="00552775"/>
    <w:rsid w:val="00552900"/>
    <w:rsid w:val="005529AF"/>
    <w:rsid w:val="00555572"/>
    <w:rsid w:val="00556D8B"/>
    <w:rsid w:val="00557858"/>
    <w:rsid w:val="0056160E"/>
    <w:rsid w:val="00561FB6"/>
    <w:rsid w:val="005620E4"/>
    <w:rsid w:val="00562880"/>
    <w:rsid w:val="00563B2D"/>
    <w:rsid w:val="00564317"/>
    <w:rsid w:val="005648F1"/>
    <w:rsid w:val="005654C5"/>
    <w:rsid w:val="00566255"/>
    <w:rsid w:val="005667D7"/>
    <w:rsid w:val="00567871"/>
    <w:rsid w:val="00567E29"/>
    <w:rsid w:val="0057054C"/>
    <w:rsid w:val="005705AA"/>
    <w:rsid w:val="0057135A"/>
    <w:rsid w:val="00571446"/>
    <w:rsid w:val="00573317"/>
    <w:rsid w:val="00573D62"/>
    <w:rsid w:val="005740F4"/>
    <w:rsid w:val="00574115"/>
    <w:rsid w:val="00575169"/>
    <w:rsid w:val="0057569F"/>
    <w:rsid w:val="00575A15"/>
    <w:rsid w:val="00575AF6"/>
    <w:rsid w:val="0057713D"/>
    <w:rsid w:val="005771FB"/>
    <w:rsid w:val="00580C39"/>
    <w:rsid w:val="00581192"/>
    <w:rsid w:val="0058121E"/>
    <w:rsid w:val="005813A3"/>
    <w:rsid w:val="005814E8"/>
    <w:rsid w:val="005815E3"/>
    <w:rsid w:val="0058186B"/>
    <w:rsid w:val="00581FA5"/>
    <w:rsid w:val="005826DC"/>
    <w:rsid w:val="005828A4"/>
    <w:rsid w:val="00583473"/>
    <w:rsid w:val="00583594"/>
    <w:rsid w:val="00583F45"/>
    <w:rsid w:val="00585448"/>
    <w:rsid w:val="005856E8"/>
    <w:rsid w:val="00586410"/>
    <w:rsid w:val="00587AF0"/>
    <w:rsid w:val="00587B7E"/>
    <w:rsid w:val="00587D0E"/>
    <w:rsid w:val="00590D28"/>
    <w:rsid w:val="0059119C"/>
    <w:rsid w:val="005914AD"/>
    <w:rsid w:val="00591873"/>
    <w:rsid w:val="0059266D"/>
    <w:rsid w:val="005928A7"/>
    <w:rsid w:val="00592B31"/>
    <w:rsid w:val="00592EED"/>
    <w:rsid w:val="0059391C"/>
    <w:rsid w:val="00593A87"/>
    <w:rsid w:val="00593F6C"/>
    <w:rsid w:val="005941A4"/>
    <w:rsid w:val="005946B9"/>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9A0"/>
    <w:rsid w:val="005B2C24"/>
    <w:rsid w:val="005B3701"/>
    <w:rsid w:val="005B3C73"/>
    <w:rsid w:val="005B3E56"/>
    <w:rsid w:val="005B5C8A"/>
    <w:rsid w:val="005B65FA"/>
    <w:rsid w:val="005B66F0"/>
    <w:rsid w:val="005B690A"/>
    <w:rsid w:val="005B770D"/>
    <w:rsid w:val="005B778F"/>
    <w:rsid w:val="005C01CC"/>
    <w:rsid w:val="005C0402"/>
    <w:rsid w:val="005C0937"/>
    <w:rsid w:val="005C0F53"/>
    <w:rsid w:val="005C1FBE"/>
    <w:rsid w:val="005C2636"/>
    <w:rsid w:val="005C2701"/>
    <w:rsid w:val="005C2C95"/>
    <w:rsid w:val="005C3E9F"/>
    <w:rsid w:val="005C50B9"/>
    <w:rsid w:val="005C5447"/>
    <w:rsid w:val="005C5BC8"/>
    <w:rsid w:val="005C5D27"/>
    <w:rsid w:val="005C6567"/>
    <w:rsid w:val="005C6726"/>
    <w:rsid w:val="005C6CD8"/>
    <w:rsid w:val="005C6ED1"/>
    <w:rsid w:val="005C77ED"/>
    <w:rsid w:val="005C79C3"/>
    <w:rsid w:val="005C7C1C"/>
    <w:rsid w:val="005D0036"/>
    <w:rsid w:val="005D0D33"/>
    <w:rsid w:val="005D0D5C"/>
    <w:rsid w:val="005D14F6"/>
    <w:rsid w:val="005D2412"/>
    <w:rsid w:val="005D291F"/>
    <w:rsid w:val="005D2A38"/>
    <w:rsid w:val="005D2D9D"/>
    <w:rsid w:val="005D3106"/>
    <w:rsid w:val="005D3AF9"/>
    <w:rsid w:val="005D4622"/>
    <w:rsid w:val="005D46D0"/>
    <w:rsid w:val="005D51AB"/>
    <w:rsid w:val="005D5454"/>
    <w:rsid w:val="005D573A"/>
    <w:rsid w:val="005D5781"/>
    <w:rsid w:val="005D5E31"/>
    <w:rsid w:val="005D6351"/>
    <w:rsid w:val="005D6940"/>
    <w:rsid w:val="005D757B"/>
    <w:rsid w:val="005D78FC"/>
    <w:rsid w:val="005D7EDA"/>
    <w:rsid w:val="005E00C3"/>
    <w:rsid w:val="005E034B"/>
    <w:rsid w:val="005E1193"/>
    <w:rsid w:val="005E15AE"/>
    <w:rsid w:val="005E1C01"/>
    <w:rsid w:val="005E24CC"/>
    <w:rsid w:val="005E2EB9"/>
    <w:rsid w:val="005E3BA2"/>
    <w:rsid w:val="005E3FC0"/>
    <w:rsid w:val="005E41DE"/>
    <w:rsid w:val="005E48B5"/>
    <w:rsid w:val="005E4B8E"/>
    <w:rsid w:val="005E61B9"/>
    <w:rsid w:val="005E61F2"/>
    <w:rsid w:val="005E70DF"/>
    <w:rsid w:val="005E792F"/>
    <w:rsid w:val="005E7C72"/>
    <w:rsid w:val="005F0015"/>
    <w:rsid w:val="005F0E65"/>
    <w:rsid w:val="005F2026"/>
    <w:rsid w:val="005F34BB"/>
    <w:rsid w:val="005F4214"/>
    <w:rsid w:val="005F4804"/>
    <w:rsid w:val="005F4BD1"/>
    <w:rsid w:val="005F4E45"/>
    <w:rsid w:val="005F507B"/>
    <w:rsid w:val="005F5324"/>
    <w:rsid w:val="005F5B6A"/>
    <w:rsid w:val="005F5D93"/>
    <w:rsid w:val="005F7355"/>
    <w:rsid w:val="005F74B0"/>
    <w:rsid w:val="005F7AFE"/>
    <w:rsid w:val="0060000C"/>
    <w:rsid w:val="00600DE8"/>
    <w:rsid w:val="0060152A"/>
    <w:rsid w:val="00601623"/>
    <w:rsid w:val="00601A63"/>
    <w:rsid w:val="00601E7F"/>
    <w:rsid w:val="006033FC"/>
    <w:rsid w:val="0060352F"/>
    <w:rsid w:val="00604392"/>
    <w:rsid w:val="00604415"/>
    <w:rsid w:val="00604C1A"/>
    <w:rsid w:val="0060512C"/>
    <w:rsid w:val="006056C6"/>
    <w:rsid w:val="006057F8"/>
    <w:rsid w:val="0060586E"/>
    <w:rsid w:val="00605EB0"/>
    <w:rsid w:val="006062E9"/>
    <w:rsid w:val="00606B06"/>
    <w:rsid w:val="00606CD1"/>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2FCB"/>
    <w:rsid w:val="0061342A"/>
    <w:rsid w:val="00613ECF"/>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5519"/>
    <w:rsid w:val="00625704"/>
    <w:rsid w:val="0062638C"/>
    <w:rsid w:val="00626452"/>
    <w:rsid w:val="0062650C"/>
    <w:rsid w:val="00626868"/>
    <w:rsid w:val="00627220"/>
    <w:rsid w:val="006273CC"/>
    <w:rsid w:val="006300F0"/>
    <w:rsid w:val="0063017E"/>
    <w:rsid w:val="00630A71"/>
    <w:rsid w:val="00631303"/>
    <w:rsid w:val="0063150A"/>
    <w:rsid w:val="00631520"/>
    <w:rsid w:val="0063214A"/>
    <w:rsid w:val="00632299"/>
    <w:rsid w:val="00632AD8"/>
    <w:rsid w:val="006334AD"/>
    <w:rsid w:val="006336CB"/>
    <w:rsid w:val="00633B4B"/>
    <w:rsid w:val="00633DAB"/>
    <w:rsid w:val="00634367"/>
    <w:rsid w:val="00634530"/>
    <w:rsid w:val="006354F4"/>
    <w:rsid w:val="00636775"/>
    <w:rsid w:val="00636F5D"/>
    <w:rsid w:val="006373F0"/>
    <w:rsid w:val="006378BF"/>
    <w:rsid w:val="00637E43"/>
    <w:rsid w:val="006401E6"/>
    <w:rsid w:val="00640269"/>
    <w:rsid w:val="006403DF"/>
    <w:rsid w:val="00640BE4"/>
    <w:rsid w:val="00640D83"/>
    <w:rsid w:val="00641C76"/>
    <w:rsid w:val="00641EF3"/>
    <w:rsid w:val="00641FC0"/>
    <w:rsid w:val="00641FCB"/>
    <w:rsid w:val="0064232A"/>
    <w:rsid w:val="006428BB"/>
    <w:rsid w:val="00643682"/>
    <w:rsid w:val="006439AD"/>
    <w:rsid w:val="00643B81"/>
    <w:rsid w:val="00643D6B"/>
    <w:rsid w:val="00643DA8"/>
    <w:rsid w:val="00644258"/>
    <w:rsid w:val="00644938"/>
    <w:rsid w:val="00645188"/>
    <w:rsid w:val="006451C1"/>
    <w:rsid w:val="006459F1"/>
    <w:rsid w:val="00645F5F"/>
    <w:rsid w:val="00646224"/>
    <w:rsid w:val="00646DAF"/>
    <w:rsid w:val="006474F4"/>
    <w:rsid w:val="006476CA"/>
    <w:rsid w:val="00647C56"/>
    <w:rsid w:val="00647D6A"/>
    <w:rsid w:val="00647E25"/>
    <w:rsid w:val="0065039A"/>
    <w:rsid w:val="0065040C"/>
    <w:rsid w:val="006507B0"/>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3944"/>
    <w:rsid w:val="00663FA0"/>
    <w:rsid w:val="0066456F"/>
    <w:rsid w:val="00664A09"/>
    <w:rsid w:val="00664A1F"/>
    <w:rsid w:val="006657C4"/>
    <w:rsid w:val="00665F86"/>
    <w:rsid w:val="0066678A"/>
    <w:rsid w:val="00670229"/>
    <w:rsid w:val="0067048C"/>
    <w:rsid w:val="00670494"/>
    <w:rsid w:val="00671255"/>
    <w:rsid w:val="0067141B"/>
    <w:rsid w:val="00671B62"/>
    <w:rsid w:val="00671BCE"/>
    <w:rsid w:val="00672C94"/>
    <w:rsid w:val="00674463"/>
    <w:rsid w:val="0067490B"/>
    <w:rsid w:val="00674AB7"/>
    <w:rsid w:val="00674BDF"/>
    <w:rsid w:val="00674F79"/>
    <w:rsid w:val="00675A92"/>
    <w:rsid w:val="00675FCE"/>
    <w:rsid w:val="006760E9"/>
    <w:rsid w:val="0067632C"/>
    <w:rsid w:val="00676EBD"/>
    <w:rsid w:val="0067727C"/>
    <w:rsid w:val="00680483"/>
    <w:rsid w:val="006806FC"/>
    <w:rsid w:val="00681EB4"/>
    <w:rsid w:val="00681EBB"/>
    <w:rsid w:val="00682064"/>
    <w:rsid w:val="00682699"/>
    <w:rsid w:val="006829A9"/>
    <w:rsid w:val="00682B8B"/>
    <w:rsid w:val="00682EB2"/>
    <w:rsid w:val="0068309C"/>
    <w:rsid w:val="00683100"/>
    <w:rsid w:val="0068349B"/>
    <w:rsid w:val="00683E8F"/>
    <w:rsid w:val="00684A63"/>
    <w:rsid w:val="00685406"/>
    <w:rsid w:val="00685C85"/>
    <w:rsid w:val="00685D7B"/>
    <w:rsid w:val="0068661C"/>
    <w:rsid w:val="006866B4"/>
    <w:rsid w:val="00686700"/>
    <w:rsid w:val="006868DF"/>
    <w:rsid w:val="00686A5D"/>
    <w:rsid w:val="00686DCA"/>
    <w:rsid w:val="00687743"/>
    <w:rsid w:val="00687CFA"/>
    <w:rsid w:val="00687E36"/>
    <w:rsid w:val="00690510"/>
    <w:rsid w:val="00690D7D"/>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19EE"/>
    <w:rsid w:val="006A2EAE"/>
    <w:rsid w:val="006A365A"/>
    <w:rsid w:val="006A428C"/>
    <w:rsid w:val="006A493D"/>
    <w:rsid w:val="006A4A27"/>
    <w:rsid w:val="006A4BC7"/>
    <w:rsid w:val="006A588E"/>
    <w:rsid w:val="006A621E"/>
    <w:rsid w:val="006A665F"/>
    <w:rsid w:val="006A6DFB"/>
    <w:rsid w:val="006A7112"/>
    <w:rsid w:val="006A7466"/>
    <w:rsid w:val="006A7498"/>
    <w:rsid w:val="006B052D"/>
    <w:rsid w:val="006B0700"/>
    <w:rsid w:val="006B0939"/>
    <w:rsid w:val="006B0CA7"/>
    <w:rsid w:val="006B1964"/>
    <w:rsid w:val="006B1B33"/>
    <w:rsid w:val="006B20A6"/>
    <w:rsid w:val="006B2371"/>
    <w:rsid w:val="006B30DF"/>
    <w:rsid w:val="006B328B"/>
    <w:rsid w:val="006B3ECB"/>
    <w:rsid w:val="006B49ED"/>
    <w:rsid w:val="006B4AB5"/>
    <w:rsid w:val="006B5153"/>
    <w:rsid w:val="006B5712"/>
    <w:rsid w:val="006B57CD"/>
    <w:rsid w:val="006B58D9"/>
    <w:rsid w:val="006B5ABF"/>
    <w:rsid w:val="006B5B2B"/>
    <w:rsid w:val="006B644F"/>
    <w:rsid w:val="006B67E5"/>
    <w:rsid w:val="006B68F1"/>
    <w:rsid w:val="006B6C33"/>
    <w:rsid w:val="006B7069"/>
    <w:rsid w:val="006B7B7F"/>
    <w:rsid w:val="006C012A"/>
    <w:rsid w:val="006C0200"/>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5D2C"/>
    <w:rsid w:val="006C6BC8"/>
    <w:rsid w:val="006C6BCA"/>
    <w:rsid w:val="006C708A"/>
    <w:rsid w:val="006C78D1"/>
    <w:rsid w:val="006C7C6E"/>
    <w:rsid w:val="006D03FF"/>
    <w:rsid w:val="006D0752"/>
    <w:rsid w:val="006D0D25"/>
    <w:rsid w:val="006D1372"/>
    <w:rsid w:val="006D1494"/>
    <w:rsid w:val="006D26FA"/>
    <w:rsid w:val="006D2762"/>
    <w:rsid w:val="006D2DF2"/>
    <w:rsid w:val="006D3108"/>
    <w:rsid w:val="006D3557"/>
    <w:rsid w:val="006D35CB"/>
    <w:rsid w:val="006D4A01"/>
    <w:rsid w:val="006D4F03"/>
    <w:rsid w:val="006D5213"/>
    <w:rsid w:val="006D5514"/>
    <w:rsid w:val="006D6B6A"/>
    <w:rsid w:val="006D6C66"/>
    <w:rsid w:val="006D6EA2"/>
    <w:rsid w:val="006D7719"/>
    <w:rsid w:val="006D79A1"/>
    <w:rsid w:val="006D7D78"/>
    <w:rsid w:val="006E007C"/>
    <w:rsid w:val="006E018B"/>
    <w:rsid w:val="006E1208"/>
    <w:rsid w:val="006E1F5A"/>
    <w:rsid w:val="006E2453"/>
    <w:rsid w:val="006E26D3"/>
    <w:rsid w:val="006E275F"/>
    <w:rsid w:val="006E3954"/>
    <w:rsid w:val="006E4A22"/>
    <w:rsid w:val="006E4AB7"/>
    <w:rsid w:val="006E4E42"/>
    <w:rsid w:val="006E55DF"/>
    <w:rsid w:val="006E5906"/>
    <w:rsid w:val="006E5A72"/>
    <w:rsid w:val="006E651A"/>
    <w:rsid w:val="006E65FD"/>
    <w:rsid w:val="006E66EA"/>
    <w:rsid w:val="006E7100"/>
    <w:rsid w:val="006E732C"/>
    <w:rsid w:val="006E7568"/>
    <w:rsid w:val="006F032C"/>
    <w:rsid w:val="006F0633"/>
    <w:rsid w:val="006F0964"/>
    <w:rsid w:val="006F1256"/>
    <w:rsid w:val="006F1FA8"/>
    <w:rsid w:val="006F2216"/>
    <w:rsid w:val="006F250E"/>
    <w:rsid w:val="006F3C5F"/>
    <w:rsid w:val="006F3E79"/>
    <w:rsid w:val="006F40E4"/>
    <w:rsid w:val="006F510C"/>
    <w:rsid w:val="006F58D0"/>
    <w:rsid w:val="006F59E4"/>
    <w:rsid w:val="006F5A56"/>
    <w:rsid w:val="006F6809"/>
    <w:rsid w:val="006F684E"/>
    <w:rsid w:val="006F6C2A"/>
    <w:rsid w:val="006F6FEA"/>
    <w:rsid w:val="006F77B9"/>
    <w:rsid w:val="006F796D"/>
    <w:rsid w:val="007002E2"/>
    <w:rsid w:val="00700404"/>
    <w:rsid w:val="0070082E"/>
    <w:rsid w:val="00700B4C"/>
    <w:rsid w:val="00700D1C"/>
    <w:rsid w:val="00700D2D"/>
    <w:rsid w:val="00700FD1"/>
    <w:rsid w:val="007020CD"/>
    <w:rsid w:val="00702473"/>
    <w:rsid w:val="00702F49"/>
    <w:rsid w:val="00703234"/>
    <w:rsid w:val="00703368"/>
    <w:rsid w:val="00703904"/>
    <w:rsid w:val="00703E46"/>
    <w:rsid w:val="00704252"/>
    <w:rsid w:val="00704E76"/>
    <w:rsid w:val="00704F0D"/>
    <w:rsid w:val="00704FC2"/>
    <w:rsid w:val="0070585E"/>
    <w:rsid w:val="00706BF0"/>
    <w:rsid w:val="00710505"/>
    <w:rsid w:val="00711026"/>
    <w:rsid w:val="007112E5"/>
    <w:rsid w:val="007114B0"/>
    <w:rsid w:val="007117D5"/>
    <w:rsid w:val="00711871"/>
    <w:rsid w:val="00711B98"/>
    <w:rsid w:val="00711BBF"/>
    <w:rsid w:val="00712385"/>
    <w:rsid w:val="00712622"/>
    <w:rsid w:val="007127B2"/>
    <w:rsid w:val="00712F5E"/>
    <w:rsid w:val="00714459"/>
    <w:rsid w:val="007165B5"/>
    <w:rsid w:val="0071718A"/>
    <w:rsid w:val="007171A1"/>
    <w:rsid w:val="007175C2"/>
    <w:rsid w:val="00717A39"/>
    <w:rsid w:val="0072083F"/>
    <w:rsid w:val="00720E8E"/>
    <w:rsid w:val="00721614"/>
    <w:rsid w:val="00721E37"/>
    <w:rsid w:val="007221E2"/>
    <w:rsid w:val="00722BCE"/>
    <w:rsid w:val="00723416"/>
    <w:rsid w:val="00723AAA"/>
    <w:rsid w:val="00723B51"/>
    <w:rsid w:val="0072419F"/>
    <w:rsid w:val="007248E8"/>
    <w:rsid w:val="00724945"/>
    <w:rsid w:val="00725224"/>
    <w:rsid w:val="007259C2"/>
    <w:rsid w:val="00727399"/>
    <w:rsid w:val="007275CF"/>
    <w:rsid w:val="00727939"/>
    <w:rsid w:val="00727B9E"/>
    <w:rsid w:val="007304FF"/>
    <w:rsid w:val="00731AD2"/>
    <w:rsid w:val="007322AB"/>
    <w:rsid w:val="0073298F"/>
    <w:rsid w:val="007329D2"/>
    <w:rsid w:val="007329DC"/>
    <w:rsid w:val="007336A0"/>
    <w:rsid w:val="007348DF"/>
    <w:rsid w:val="00734F75"/>
    <w:rsid w:val="0073516D"/>
    <w:rsid w:val="007353A3"/>
    <w:rsid w:val="00736B55"/>
    <w:rsid w:val="007371D6"/>
    <w:rsid w:val="007372EA"/>
    <w:rsid w:val="00737B89"/>
    <w:rsid w:val="007411B3"/>
    <w:rsid w:val="0074136C"/>
    <w:rsid w:val="00741DFB"/>
    <w:rsid w:val="00742B8C"/>
    <w:rsid w:val="00743D5F"/>
    <w:rsid w:val="00743E08"/>
    <w:rsid w:val="00743E31"/>
    <w:rsid w:val="00743FD7"/>
    <w:rsid w:val="007442DF"/>
    <w:rsid w:val="007446C5"/>
    <w:rsid w:val="00745228"/>
    <w:rsid w:val="00745234"/>
    <w:rsid w:val="007454CD"/>
    <w:rsid w:val="00746485"/>
    <w:rsid w:val="007465EC"/>
    <w:rsid w:val="007467A5"/>
    <w:rsid w:val="0074776E"/>
    <w:rsid w:val="0075091F"/>
    <w:rsid w:val="00751560"/>
    <w:rsid w:val="007523B2"/>
    <w:rsid w:val="0075282D"/>
    <w:rsid w:val="00752B4B"/>
    <w:rsid w:val="00752C78"/>
    <w:rsid w:val="00752E2F"/>
    <w:rsid w:val="00752E9B"/>
    <w:rsid w:val="007532DF"/>
    <w:rsid w:val="00753427"/>
    <w:rsid w:val="00753654"/>
    <w:rsid w:val="0075388B"/>
    <w:rsid w:val="00753E16"/>
    <w:rsid w:val="00753E67"/>
    <w:rsid w:val="00754128"/>
    <w:rsid w:val="00754957"/>
    <w:rsid w:val="00754EED"/>
    <w:rsid w:val="007554CE"/>
    <w:rsid w:val="0075558E"/>
    <w:rsid w:val="0075622A"/>
    <w:rsid w:val="007573D3"/>
    <w:rsid w:val="0075768C"/>
    <w:rsid w:val="0075794E"/>
    <w:rsid w:val="007579C3"/>
    <w:rsid w:val="00760997"/>
    <w:rsid w:val="00760E03"/>
    <w:rsid w:val="007618D1"/>
    <w:rsid w:val="00761FED"/>
    <w:rsid w:val="007620B6"/>
    <w:rsid w:val="0076330B"/>
    <w:rsid w:val="00764000"/>
    <w:rsid w:val="0076413A"/>
    <w:rsid w:val="0076420E"/>
    <w:rsid w:val="00764AD7"/>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0FB5"/>
    <w:rsid w:val="00772115"/>
    <w:rsid w:val="007725BE"/>
    <w:rsid w:val="00772936"/>
    <w:rsid w:val="00772C3D"/>
    <w:rsid w:val="00773F82"/>
    <w:rsid w:val="00774314"/>
    <w:rsid w:val="007743A7"/>
    <w:rsid w:val="00774827"/>
    <w:rsid w:val="00774F22"/>
    <w:rsid w:val="00774FB4"/>
    <w:rsid w:val="0077555A"/>
    <w:rsid w:val="007758F5"/>
    <w:rsid w:val="0077614C"/>
    <w:rsid w:val="00776D18"/>
    <w:rsid w:val="00777E78"/>
    <w:rsid w:val="00780400"/>
    <w:rsid w:val="00780CCF"/>
    <w:rsid w:val="00781228"/>
    <w:rsid w:val="0078255B"/>
    <w:rsid w:val="007843AB"/>
    <w:rsid w:val="00784ADB"/>
    <w:rsid w:val="00784B81"/>
    <w:rsid w:val="00785D9E"/>
    <w:rsid w:val="007861CA"/>
    <w:rsid w:val="00786523"/>
    <w:rsid w:val="00786A4A"/>
    <w:rsid w:val="00787903"/>
    <w:rsid w:val="00787FF0"/>
    <w:rsid w:val="0079051A"/>
    <w:rsid w:val="00791A51"/>
    <w:rsid w:val="00792739"/>
    <w:rsid w:val="00792A93"/>
    <w:rsid w:val="0079491E"/>
    <w:rsid w:val="00794C46"/>
    <w:rsid w:val="00794DCB"/>
    <w:rsid w:val="00795796"/>
    <w:rsid w:val="00795CE3"/>
    <w:rsid w:val="0079603C"/>
    <w:rsid w:val="00796330"/>
    <w:rsid w:val="00796779"/>
    <w:rsid w:val="00797AA9"/>
    <w:rsid w:val="007A0062"/>
    <w:rsid w:val="007A02DD"/>
    <w:rsid w:val="007A14FB"/>
    <w:rsid w:val="007A2040"/>
    <w:rsid w:val="007A20C1"/>
    <w:rsid w:val="007A2946"/>
    <w:rsid w:val="007A2CA9"/>
    <w:rsid w:val="007A2F2D"/>
    <w:rsid w:val="007A4287"/>
    <w:rsid w:val="007A42AA"/>
    <w:rsid w:val="007A4AD5"/>
    <w:rsid w:val="007A4AD7"/>
    <w:rsid w:val="007A5093"/>
    <w:rsid w:val="007A76FF"/>
    <w:rsid w:val="007A7C4C"/>
    <w:rsid w:val="007B1A4C"/>
    <w:rsid w:val="007B205C"/>
    <w:rsid w:val="007B2EC0"/>
    <w:rsid w:val="007B3635"/>
    <w:rsid w:val="007B3BDF"/>
    <w:rsid w:val="007B4A85"/>
    <w:rsid w:val="007B4ED2"/>
    <w:rsid w:val="007B5549"/>
    <w:rsid w:val="007B652B"/>
    <w:rsid w:val="007B7152"/>
    <w:rsid w:val="007C0F27"/>
    <w:rsid w:val="007C1C77"/>
    <w:rsid w:val="007C1CA2"/>
    <w:rsid w:val="007C1F17"/>
    <w:rsid w:val="007C2431"/>
    <w:rsid w:val="007C2901"/>
    <w:rsid w:val="007C2912"/>
    <w:rsid w:val="007C3C1B"/>
    <w:rsid w:val="007C3EAC"/>
    <w:rsid w:val="007C3F49"/>
    <w:rsid w:val="007C40B5"/>
    <w:rsid w:val="007C459F"/>
    <w:rsid w:val="007C5457"/>
    <w:rsid w:val="007C5A91"/>
    <w:rsid w:val="007C626B"/>
    <w:rsid w:val="007C6C2F"/>
    <w:rsid w:val="007C785B"/>
    <w:rsid w:val="007C78E3"/>
    <w:rsid w:val="007C7DD5"/>
    <w:rsid w:val="007C7EBF"/>
    <w:rsid w:val="007C7FEA"/>
    <w:rsid w:val="007D04CE"/>
    <w:rsid w:val="007D0AD3"/>
    <w:rsid w:val="007D166F"/>
    <w:rsid w:val="007D1B40"/>
    <w:rsid w:val="007D1F44"/>
    <w:rsid w:val="007D288C"/>
    <w:rsid w:val="007D2F10"/>
    <w:rsid w:val="007D33AC"/>
    <w:rsid w:val="007D33BC"/>
    <w:rsid w:val="007D365E"/>
    <w:rsid w:val="007D3EBB"/>
    <w:rsid w:val="007D4929"/>
    <w:rsid w:val="007D4AB4"/>
    <w:rsid w:val="007D64DD"/>
    <w:rsid w:val="007D6B4F"/>
    <w:rsid w:val="007D6B80"/>
    <w:rsid w:val="007E0183"/>
    <w:rsid w:val="007E01D2"/>
    <w:rsid w:val="007E0B44"/>
    <w:rsid w:val="007E0BCF"/>
    <w:rsid w:val="007E0C5A"/>
    <w:rsid w:val="007E0DC3"/>
    <w:rsid w:val="007E10A5"/>
    <w:rsid w:val="007E1256"/>
    <w:rsid w:val="007E191C"/>
    <w:rsid w:val="007E1A6B"/>
    <w:rsid w:val="007E1B06"/>
    <w:rsid w:val="007E206D"/>
    <w:rsid w:val="007E2B8D"/>
    <w:rsid w:val="007E33DE"/>
    <w:rsid w:val="007E3890"/>
    <w:rsid w:val="007E417B"/>
    <w:rsid w:val="007E4475"/>
    <w:rsid w:val="007E49F3"/>
    <w:rsid w:val="007E4D19"/>
    <w:rsid w:val="007E5018"/>
    <w:rsid w:val="007E5416"/>
    <w:rsid w:val="007E549C"/>
    <w:rsid w:val="007E5B60"/>
    <w:rsid w:val="007E6891"/>
    <w:rsid w:val="007E7D66"/>
    <w:rsid w:val="007E7ED9"/>
    <w:rsid w:val="007F0306"/>
    <w:rsid w:val="007F0695"/>
    <w:rsid w:val="007F0A26"/>
    <w:rsid w:val="007F0F79"/>
    <w:rsid w:val="007F2337"/>
    <w:rsid w:val="007F2E8F"/>
    <w:rsid w:val="007F32E6"/>
    <w:rsid w:val="007F34DA"/>
    <w:rsid w:val="007F3A13"/>
    <w:rsid w:val="007F4721"/>
    <w:rsid w:val="007F4750"/>
    <w:rsid w:val="007F4F6E"/>
    <w:rsid w:val="007F52FB"/>
    <w:rsid w:val="007F5AD0"/>
    <w:rsid w:val="007F5FF7"/>
    <w:rsid w:val="007F71CD"/>
    <w:rsid w:val="007F74E1"/>
    <w:rsid w:val="007F7AC5"/>
    <w:rsid w:val="007F7D36"/>
    <w:rsid w:val="007F7D62"/>
    <w:rsid w:val="00800789"/>
    <w:rsid w:val="00800C26"/>
    <w:rsid w:val="00800E01"/>
    <w:rsid w:val="008016DA"/>
    <w:rsid w:val="00801B77"/>
    <w:rsid w:val="008022F6"/>
    <w:rsid w:val="0080268B"/>
    <w:rsid w:val="00802725"/>
    <w:rsid w:val="00802E92"/>
    <w:rsid w:val="00803258"/>
    <w:rsid w:val="008032D3"/>
    <w:rsid w:val="00804C6F"/>
    <w:rsid w:val="00804D03"/>
    <w:rsid w:val="00804D12"/>
    <w:rsid w:val="00805C62"/>
    <w:rsid w:val="00805F1B"/>
    <w:rsid w:val="00806849"/>
    <w:rsid w:val="008072A0"/>
    <w:rsid w:val="00810201"/>
    <w:rsid w:val="00810211"/>
    <w:rsid w:val="00810456"/>
    <w:rsid w:val="0081101B"/>
    <w:rsid w:val="00811EFB"/>
    <w:rsid w:val="00812CD1"/>
    <w:rsid w:val="00812F26"/>
    <w:rsid w:val="0081322F"/>
    <w:rsid w:val="00813593"/>
    <w:rsid w:val="008135B4"/>
    <w:rsid w:val="00813A10"/>
    <w:rsid w:val="00813EC3"/>
    <w:rsid w:val="008143CD"/>
    <w:rsid w:val="008144C1"/>
    <w:rsid w:val="00814633"/>
    <w:rsid w:val="00815209"/>
    <w:rsid w:val="00816270"/>
    <w:rsid w:val="00816589"/>
    <w:rsid w:val="00816887"/>
    <w:rsid w:val="00816F33"/>
    <w:rsid w:val="008171C1"/>
    <w:rsid w:val="008179F0"/>
    <w:rsid w:val="0082009D"/>
    <w:rsid w:val="00820908"/>
    <w:rsid w:val="00820E63"/>
    <w:rsid w:val="008210A1"/>
    <w:rsid w:val="008211A5"/>
    <w:rsid w:val="00821E11"/>
    <w:rsid w:val="00822229"/>
    <w:rsid w:val="008222C1"/>
    <w:rsid w:val="00823AE5"/>
    <w:rsid w:val="00823DF1"/>
    <w:rsid w:val="008240D4"/>
    <w:rsid w:val="0082413F"/>
    <w:rsid w:val="00824C44"/>
    <w:rsid w:val="0082573F"/>
    <w:rsid w:val="008259BB"/>
    <w:rsid w:val="00826CEF"/>
    <w:rsid w:val="0082706A"/>
    <w:rsid w:val="008303A3"/>
    <w:rsid w:val="0083064A"/>
    <w:rsid w:val="00830D47"/>
    <w:rsid w:val="00831ABB"/>
    <w:rsid w:val="00832507"/>
    <w:rsid w:val="00833141"/>
    <w:rsid w:val="0083338C"/>
    <w:rsid w:val="008335A7"/>
    <w:rsid w:val="00833972"/>
    <w:rsid w:val="00833AB5"/>
    <w:rsid w:val="008342E5"/>
    <w:rsid w:val="00834737"/>
    <w:rsid w:val="0083477D"/>
    <w:rsid w:val="00834F64"/>
    <w:rsid w:val="00835654"/>
    <w:rsid w:val="00835970"/>
    <w:rsid w:val="00835A36"/>
    <w:rsid w:val="00835A4B"/>
    <w:rsid w:val="00835B28"/>
    <w:rsid w:val="00835C27"/>
    <w:rsid w:val="00835D75"/>
    <w:rsid w:val="008365D4"/>
    <w:rsid w:val="00836663"/>
    <w:rsid w:val="00836B80"/>
    <w:rsid w:val="008375F5"/>
    <w:rsid w:val="00837682"/>
    <w:rsid w:val="00837688"/>
    <w:rsid w:val="0083785A"/>
    <w:rsid w:val="00840D53"/>
    <w:rsid w:val="008415D5"/>
    <w:rsid w:val="00841C4F"/>
    <w:rsid w:val="00841F55"/>
    <w:rsid w:val="0084270C"/>
    <w:rsid w:val="00843688"/>
    <w:rsid w:val="00843ADC"/>
    <w:rsid w:val="00843FE1"/>
    <w:rsid w:val="00844049"/>
    <w:rsid w:val="008452AC"/>
    <w:rsid w:val="0084545F"/>
    <w:rsid w:val="008459F6"/>
    <w:rsid w:val="008460C2"/>
    <w:rsid w:val="008461E7"/>
    <w:rsid w:val="00846205"/>
    <w:rsid w:val="008463C2"/>
    <w:rsid w:val="008472EC"/>
    <w:rsid w:val="00847CFE"/>
    <w:rsid w:val="008502E6"/>
    <w:rsid w:val="00850A22"/>
    <w:rsid w:val="00850C79"/>
    <w:rsid w:val="0085120A"/>
    <w:rsid w:val="0085206E"/>
    <w:rsid w:val="00852348"/>
    <w:rsid w:val="00852ACE"/>
    <w:rsid w:val="008537CC"/>
    <w:rsid w:val="0085407D"/>
    <w:rsid w:val="008544B8"/>
    <w:rsid w:val="00855190"/>
    <w:rsid w:val="00855238"/>
    <w:rsid w:val="008554C2"/>
    <w:rsid w:val="008555AA"/>
    <w:rsid w:val="00855741"/>
    <w:rsid w:val="00855AFE"/>
    <w:rsid w:val="00856345"/>
    <w:rsid w:val="008573F8"/>
    <w:rsid w:val="0085793F"/>
    <w:rsid w:val="00857A3A"/>
    <w:rsid w:val="00857D83"/>
    <w:rsid w:val="00860556"/>
    <w:rsid w:val="00861CA7"/>
    <w:rsid w:val="00861FB5"/>
    <w:rsid w:val="00862B6C"/>
    <w:rsid w:val="00863B17"/>
    <w:rsid w:val="00864395"/>
    <w:rsid w:val="00864DAD"/>
    <w:rsid w:val="0086504D"/>
    <w:rsid w:val="008655F4"/>
    <w:rsid w:val="00865AC0"/>
    <w:rsid w:val="008664B6"/>
    <w:rsid w:val="00866B97"/>
    <w:rsid w:val="00866D30"/>
    <w:rsid w:val="00867D35"/>
    <w:rsid w:val="0087083E"/>
    <w:rsid w:val="00870C04"/>
    <w:rsid w:val="00870D91"/>
    <w:rsid w:val="00870E7B"/>
    <w:rsid w:val="00870F19"/>
    <w:rsid w:val="00871109"/>
    <w:rsid w:val="008719D7"/>
    <w:rsid w:val="00871A75"/>
    <w:rsid w:val="00871D77"/>
    <w:rsid w:val="00872121"/>
    <w:rsid w:val="00872285"/>
    <w:rsid w:val="00872D84"/>
    <w:rsid w:val="008739DB"/>
    <w:rsid w:val="008743E1"/>
    <w:rsid w:val="008750E7"/>
    <w:rsid w:val="00875CAB"/>
    <w:rsid w:val="00876CED"/>
    <w:rsid w:val="00880030"/>
    <w:rsid w:val="00882477"/>
    <w:rsid w:val="0088352B"/>
    <w:rsid w:val="00883629"/>
    <w:rsid w:val="008839EF"/>
    <w:rsid w:val="00883C73"/>
    <w:rsid w:val="00884D5B"/>
    <w:rsid w:val="0088536D"/>
    <w:rsid w:val="008859FE"/>
    <w:rsid w:val="00885D93"/>
    <w:rsid w:val="00886423"/>
    <w:rsid w:val="00886536"/>
    <w:rsid w:val="008866E3"/>
    <w:rsid w:val="008867D7"/>
    <w:rsid w:val="00886922"/>
    <w:rsid w:val="00886D68"/>
    <w:rsid w:val="0089075A"/>
    <w:rsid w:val="00890AA8"/>
    <w:rsid w:val="008917CD"/>
    <w:rsid w:val="00891B62"/>
    <w:rsid w:val="008924C7"/>
    <w:rsid w:val="008929F8"/>
    <w:rsid w:val="00893019"/>
    <w:rsid w:val="00893082"/>
    <w:rsid w:val="008936F8"/>
    <w:rsid w:val="0089391A"/>
    <w:rsid w:val="00893E8C"/>
    <w:rsid w:val="008943F0"/>
    <w:rsid w:val="00894F90"/>
    <w:rsid w:val="00895440"/>
    <w:rsid w:val="008960DB"/>
    <w:rsid w:val="008961CC"/>
    <w:rsid w:val="00896312"/>
    <w:rsid w:val="00896C6F"/>
    <w:rsid w:val="008975D9"/>
    <w:rsid w:val="00897C56"/>
    <w:rsid w:val="008A0502"/>
    <w:rsid w:val="008A0DEC"/>
    <w:rsid w:val="008A1341"/>
    <w:rsid w:val="008A17B8"/>
    <w:rsid w:val="008A26BB"/>
    <w:rsid w:val="008A2CAB"/>
    <w:rsid w:val="008A2E34"/>
    <w:rsid w:val="008A3542"/>
    <w:rsid w:val="008A395E"/>
    <w:rsid w:val="008A3D65"/>
    <w:rsid w:val="008A55FB"/>
    <w:rsid w:val="008A5683"/>
    <w:rsid w:val="008A5BAB"/>
    <w:rsid w:val="008A61E8"/>
    <w:rsid w:val="008A629F"/>
    <w:rsid w:val="008A6341"/>
    <w:rsid w:val="008A6385"/>
    <w:rsid w:val="008A67F1"/>
    <w:rsid w:val="008A6940"/>
    <w:rsid w:val="008A724F"/>
    <w:rsid w:val="008A7358"/>
    <w:rsid w:val="008B045A"/>
    <w:rsid w:val="008B2642"/>
    <w:rsid w:val="008B31B2"/>
    <w:rsid w:val="008B3C0C"/>
    <w:rsid w:val="008B3C2E"/>
    <w:rsid w:val="008B411B"/>
    <w:rsid w:val="008B462E"/>
    <w:rsid w:val="008B4E67"/>
    <w:rsid w:val="008B545C"/>
    <w:rsid w:val="008B56BD"/>
    <w:rsid w:val="008B5EAF"/>
    <w:rsid w:val="008B627F"/>
    <w:rsid w:val="008B65FA"/>
    <w:rsid w:val="008B6B07"/>
    <w:rsid w:val="008B6D1F"/>
    <w:rsid w:val="008B6E19"/>
    <w:rsid w:val="008B6F41"/>
    <w:rsid w:val="008B7706"/>
    <w:rsid w:val="008C07DD"/>
    <w:rsid w:val="008C0892"/>
    <w:rsid w:val="008C095B"/>
    <w:rsid w:val="008C0DD3"/>
    <w:rsid w:val="008C0EB9"/>
    <w:rsid w:val="008C1AF1"/>
    <w:rsid w:val="008C1B38"/>
    <w:rsid w:val="008C1DA7"/>
    <w:rsid w:val="008C2155"/>
    <w:rsid w:val="008C220E"/>
    <w:rsid w:val="008C2779"/>
    <w:rsid w:val="008C2A05"/>
    <w:rsid w:val="008C30B5"/>
    <w:rsid w:val="008C3417"/>
    <w:rsid w:val="008C396C"/>
    <w:rsid w:val="008C5301"/>
    <w:rsid w:val="008C5B92"/>
    <w:rsid w:val="008C5EBE"/>
    <w:rsid w:val="008C6AB4"/>
    <w:rsid w:val="008C6B20"/>
    <w:rsid w:val="008C6C9A"/>
    <w:rsid w:val="008C6EDA"/>
    <w:rsid w:val="008C7085"/>
    <w:rsid w:val="008C78B4"/>
    <w:rsid w:val="008C7C4C"/>
    <w:rsid w:val="008C7E66"/>
    <w:rsid w:val="008D151C"/>
    <w:rsid w:val="008D16C3"/>
    <w:rsid w:val="008D1744"/>
    <w:rsid w:val="008D208F"/>
    <w:rsid w:val="008D268A"/>
    <w:rsid w:val="008D2A5F"/>
    <w:rsid w:val="008D348D"/>
    <w:rsid w:val="008D37E6"/>
    <w:rsid w:val="008D3E21"/>
    <w:rsid w:val="008D4311"/>
    <w:rsid w:val="008D4518"/>
    <w:rsid w:val="008D4A06"/>
    <w:rsid w:val="008D5356"/>
    <w:rsid w:val="008D5A93"/>
    <w:rsid w:val="008D62D8"/>
    <w:rsid w:val="008D67C4"/>
    <w:rsid w:val="008D6B1C"/>
    <w:rsid w:val="008D6D68"/>
    <w:rsid w:val="008D6E76"/>
    <w:rsid w:val="008D71CC"/>
    <w:rsid w:val="008D7F5B"/>
    <w:rsid w:val="008E0533"/>
    <w:rsid w:val="008E1364"/>
    <w:rsid w:val="008E1A24"/>
    <w:rsid w:val="008E2230"/>
    <w:rsid w:val="008E23DB"/>
    <w:rsid w:val="008E25C6"/>
    <w:rsid w:val="008E28C0"/>
    <w:rsid w:val="008E36BE"/>
    <w:rsid w:val="008E37E4"/>
    <w:rsid w:val="008E4538"/>
    <w:rsid w:val="008E4FEC"/>
    <w:rsid w:val="008E54AD"/>
    <w:rsid w:val="008E6343"/>
    <w:rsid w:val="008E63C3"/>
    <w:rsid w:val="008E7366"/>
    <w:rsid w:val="008E7E80"/>
    <w:rsid w:val="008F1E78"/>
    <w:rsid w:val="008F1FCD"/>
    <w:rsid w:val="008F2DCA"/>
    <w:rsid w:val="008F3229"/>
    <w:rsid w:val="008F32D9"/>
    <w:rsid w:val="008F3AFA"/>
    <w:rsid w:val="008F3DAF"/>
    <w:rsid w:val="008F440D"/>
    <w:rsid w:val="008F4939"/>
    <w:rsid w:val="008F50DB"/>
    <w:rsid w:val="008F515D"/>
    <w:rsid w:val="008F582C"/>
    <w:rsid w:val="008F5CC1"/>
    <w:rsid w:val="008F5E1F"/>
    <w:rsid w:val="008F7813"/>
    <w:rsid w:val="00900471"/>
    <w:rsid w:val="009008BA"/>
    <w:rsid w:val="00900C64"/>
    <w:rsid w:val="0090121B"/>
    <w:rsid w:val="00901511"/>
    <w:rsid w:val="00901A6D"/>
    <w:rsid w:val="00901ED8"/>
    <w:rsid w:val="00901F3A"/>
    <w:rsid w:val="0090208A"/>
    <w:rsid w:val="00903277"/>
    <w:rsid w:val="00903855"/>
    <w:rsid w:val="00903C2A"/>
    <w:rsid w:val="00903EB5"/>
    <w:rsid w:val="009040E4"/>
    <w:rsid w:val="00904504"/>
    <w:rsid w:val="00904C83"/>
    <w:rsid w:val="009053F0"/>
    <w:rsid w:val="0090554A"/>
    <w:rsid w:val="00905B9A"/>
    <w:rsid w:val="00905DFE"/>
    <w:rsid w:val="009060EA"/>
    <w:rsid w:val="009062D0"/>
    <w:rsid w:val="00906441"/>
    <w:rsid w:val="00906D78"/>
    <w:rsid w:val="00906FA6"/>
    <w:rsid w:val="009117FF"/>
    <w:rsid w:val="00911895"/>
    <w:rsid w:val="00911C5C"/>
    <w:rsid w:val="0091216C"/>
    <w:rsid w:val="00913C0F"/>
    <w:rsid w:val="0091406C"/>
    <w:rsid w:val="00914434"/>
    <w:rsid w:val="00914FC8"/>
    <w:rsid w:val="00915147"/>
    <w:rsid w:val="00915F01"/>
    <w:rsid w:val="00916084"/>
    <w:rsid w:val="00916DB1"/>
    <w:rsid w:val="00916DF1"/>
    <w:rsid w:val="00917542"/>
    <w:rsid w:val="00917617"/>
    <w:rsid w:val="00917714"/>
    <w:rsid w:val="009177A5"/>
    <w:rsid w:val="00917D0E"/>
    <w:rsid w:val="00920105"/>
    <w:rsid w:val="00920804"/>
    <w:rsid w:val="0092080A"/>
    <w:rsid w:val="0092107A"/>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5D9"/>
    <w:rsid w:val="009258D4"/>
    <w:rsid w:val="00925975"/>
    <w:rsid w:val="009263D3"/>
    <w:rsid w:val="009300EF"/>
    <w:rsid w:val="009308A2"/>
    <w:rsid w:val="00930957"/>
    <w:rsid w:val="00930AD8"/>
    <w:rsid w:val="0093100E"/>
    <w:rsid w:val="00931BDE"/>
    <w:rsid w:val="00931C92"/>
    <w:rsid w:val="00932A3B"/>
    <w:rsid w:val="00932B6E"/>
    <w:rsid w:val="00934212"/>
    <w:rsid w:val="00934615"/>
    <w:rsid w:val="00934A2F"/>
    <w:rsid w:val="00935228"/>
    <w:rsid w:val="009373D6"/>
    <w:rsid w:val="009400E2"/>
    <w:rsid w:val="00940CBE"/>
    <w:rsid w:val="00941411"/>
    <w:rsid w:val="009417BB"/>
    <w:rsid w:val="00942E3A"/>
    <w:rsid w:val="00943150"/>
    <w:rsid w:val="00943336"/>
    <w:rsid w:val="0094334C"/>
    <w:rsid w:val="009433BE"/>
    <w:rsid w:val="00943D03"/>
    <w:rsid w:val="00943EB4"/>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2151"/>
    <w:rsid w:val="00952DE4"/>
    <w:rsid w:val="009536A8"/>
    <w:rsid w:val="00953F92"/>
    <w:rsid w:val="009544FA"/>
    <w:rsid w:val="00954A47"/>
    <w:rsid w:val="00954D96"/>
    <w:rsid w:val="009558EA"/>
    <w:rsid w:val="00957486"/>
    <w:rsid w:val="00957883"/>
    <w:rsid w:val="0095793E"/>
    <w:rsid w:val="00957BDC"/>
    <w:rsid w:val="00957CAE"/>
    <w:rsid w:val="00960116"/>
    <w:rsid w:val="00960A5A"/>
    <w:rsid w:val="00960CAF"/>
    <w:rsid w:val="00961833"/>
    <w:rsid w:val="009621DE"/>
    <w:rsid w:val="0096220C"/>
    <w:rsid w:val="00962B1A"/>
    <w:rsid w:val="009641A1"/>
    <w:rsid w:val="009644C3"/>
    <w:rsid w:val="00964752"/>
    <w:rsid w:val="00964D89"/>
    <w:rsid w:val="00966CB2"/>
    <w:rsid w:val="00966EBB"/>
    <w:rsid w:val="009677B2"/>
    <w:rsid w:val="00967FBB"/>
    <w:rsid w:val="00970462"/>
    <w:rsid w:val="00970947"/>
    <w:rsid w:val="00970E22"/>
    <w:rsid w:val="00970EB2"/>
    <w:rsid w:val="00971381"/>
    <w:rsid w:val="009713C5"/>
    <w:rsid w:val="00971586"/>
    <w:rsid w:val="009719B5"/>
    <w:rsid w:val="009735C3"/>
    <w:rsid w:val="009737F5"/>
    <w:rsid w:val="00973937"/>
    <w:rsid w:val="00973C00"/>
    <w:rsid w:val="009743A3"/>
    <w:rsid w:val="009752FD"/>
    <w:rsid w:val="0097578A"/>
    <w:rsid w:val="009759BC"/>
    <w:rsid w:val="00976139"/>
    <w:rsid w:val="00976A72"/>
    <w:rsid w:val="00976CE7"/>
    <w:rsid w:val="009778FD"/>
    <w:rsid w:val="00977BFD"/>
    <w:rsid w:val="00977FBB"/>
    <w:rsid w:val="00980168"/>
    <w:rsid w:val="00980230"/>
    <w:rsid w:val="0098027F"/>
    <w:rsid w:val="00980FEF"/>
    <w:rsid w:val="00981BC3"/>
    <w:rsid w:val="00982E60"/>
    <w:rsid w:val="00983238"/>
    <w:rsid w:val="00983C1D"/>
    <w:rsid w:val="00983D2F"/>
    <w:rsid w:val="0098448D"/>
    <w:rsid w:val="009845C6"/>
    <w:rsid w:val="00985119"/>
    <w:rsid w:val="00985607"/>
    <w:rsid w:val="00985903"/>
    <w:rsid w:val="00985C00"/>
    <w:rsid w:val="00985EBA"/>
    <w:rsid w:val="0098625F"/>
    <w:rsid w:val="00986439"/>
    <w:rsid w:val="00987471"/>
    <w:rsid w:val="00990790"/>
    <w:rsid w:val="0099098C"/>
    <w:rsid w:val="00991327"/>
    <w:rsid w:val="009917FD"/>
    <w:rsid w:val="0099214A"/>
    <w:rsid w:val="00992B88"/>
    <w:rsid w:val="00992C0C"/>
    <w:rsid w:val="00992C3A"/>
    <w:rsid w:val="009931F4"/>
    <w:rsid w:val="0099410F"/>
    <w:rsid w:val="0099429F"/>
    <w:rsid w:val="009949B3"/>
    <w:rsid w:val="00994A4D"/>
    <w:rsid w:val="00994BB9"/>
    <w:rsid w:val="00994D7E"/>
    <w:rsid w:val="00995206"/>
    <w:rsid w:val="009953F8"/>
    <w:rsid w:val="009959EF"/>
    <w:rsid w:val="00995B29"/>
    <w:rsid w:val="00996668"/>
    <w:rsid w:val="00996BB8"/>
    <w:rsid w:val="009972FA"/>
    <w:rsid w:val="009975CE"/>
    <w:rsid w:val="0099775D"/>
    <w:rsid w:val="00997A1E"/>
    <w:rsid w:val="00997FFC"/>
    <w:rsid w:val="009A0236"/>
    <w:rsid w:val="009A0FD6"/>
    <w:rsid w:val="009A142C"/>
    <w:rsid w:val="009A1436"/>
    <w:rsid w:val="009A1A27"/>
    <w:rsid w:val="009A21D8"/>
    <w:rsid w:val="009A2715"/>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B0B"/>
    <w:rsid w:val="009B0DBA"/>
    <w:rsid w:val="009B0EDC"/>
    <w:rsid w:val="009B1256"/>
    <w:rsid w:val="009B1CFA"/>
    <w:rsid w:val="009B23CB"/>
    <w:rsid w:val="009B27AA"/>
    <w:rsid w:val="009B2A1E"/>
    <w:rsid w:val="009B2ADF"/>
    <w:rsid w:val="009B2BAD"/>
    <w:rsid w:val="009B32CF"/>
    <w:rsid w:val="009B3E6A"/>
    <w:rsid w:val="009B3EBF"/>
    <w:rsid w:val="009B3F65"/>
    <w:rsid w:val="009B4534"/>
    <w:rsid w:val="009B48D7"/>
    <w:rsid w:val="009B4AC7"/>
    <w:rsid w:val="009B4DFA"/>
    <w:rsid w:val="009B5C38"/>
    <w:rsid w:val="009B6B95"/>
    <w:rsid w:val="009B7908"/>
    <w:rsid w:val="009B7AC3"/>
    <w:rsid w:val="009C0CEB"/>
    <w:rsid w:val="009C1154"/>
    <w:rsid w:val="009C1305"/>
    <w:rsid w:val="009C15A0"/>
    <w:rsid w:val="009C1D1E"/>
    <w:rsid w:val="009C2934"/>
    <w:rsid w:val="009C2B21"/>
    <w:rsid w:val="009C2FBB"/>
    <w:rsid w:val="009C4129"/>
    <w:rsid w:val="009C4169"/>
    <w:rsid w:val="009C4251"/>
    <w:rsid w:val="009C4855"/>
    <w:rsid w:val="009C48C5"/>
    <w:rsid w:val="009C4970"/>
    <w:rsid w:val="009C4C9F"/>
    <w:rsid w:val="009C5368"/>
    <w:rsid w:val="009C6C45"/>
    <w:rsid w:val="009C6F83"/>
    <w:rsid w:val="009C70FA"/>
    <w:rsid w:val="009C739A"/>
    <w:rsid w:val="009D01DB"/>
    <w:rsid w:val="009D0A4E"/>
    <w:rsid w:val="009D0E5C"/>
    <w:rsid w:val="009D1319"/>
    <w:rsid w:val="009D17FD"/>
    <w:rsid w:val="009D2303"/>
    <w:rsid w:val="009D2C5C"/>
    <w:rsid w:val="009D336C"/>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4F1"/>
    <w:rsid w:val="009E3BD9"/>
    <w:rsid w:val="009E4469"/>
    <w:rsid w:val="009E4C1E"/>
    <w:rsid w:val="009E4F64"/>
    <w:rsid w:val="009E56AC"/>
    <w:rsid w:val="009E57C3"/>
    <w:rsid w:val="009E5DD3"/>
    <w:rsid w:val="009E63A7"/>
    <w:rsid w:val="009E6864"/>
    <w:rsid w:val="009E6A84"/>
    <w:rsid w:val="009E6CDE"/>
    <w:rsid w:val="009E6F67"/>
    <w:rsid w:val="009E7181"/>
    <w:rsid w:val="009F154A"/>
    <w:rsid w:val="009F1AEE"/>
    <w:rsid w:val="009F27E3"/>
    <w:rsid w:val="009F286A"/>
    <w:rsid w:val="009F2919"/>
    <w:rsid w:val="009F2C94"/>
    <w:rsid w:val="009F310E"/>
    <w:rsid w:val="009F492E"/>
    <w:rsid w:val="009F4FB6"/>
    <w:rsid w:val="009F52C9"/>
    <w:rsid w:val="009F5325"/>
    <w:rsid w:val="009F5B70"/>
    <w:rsid w:val="009F5BD6"/>
    <w:rsid w:val="009F5C76"/>
    <w:rsid w:val="009F5C86"/>
    <w:rsid w:val="009F5F6C"/>
    <w:rsid w:val="009F721C"/>
    <w:rsid w:val="009F7379"/>
    <w:rsid w:val="009F75B9"/>
    <w:rsid w:val="009F7D41"/>
    <w:rsid w:val="00A00E0C"/>
    <w:rsid w:val="00A01402"/>
    <w:rsid w:val="00A0164E"/>
    <w:rsid w:val="00A01855"/>
    <w:rsid w:val="00A01B32"/>
    <w:rsid w:val="00A020D0"/>
    <w:rsid w:val="00A02660"/>
    <w:rsid w:val="00A02A2D"/>
    <w:rsid w:val="00A03166"/>
    <w:rsid w:val="00A032FE"/>
    <w:rsid w:val="00A03648"/>
    <w:rsid w:val="00A03760"/>
    <w:rsid w:val="00A04313"/>
    <w:rsid w:val="00A058A7"/>
    <w:rsid w:val="00A06591"/>
    <w:rsid w:val="00A065A7"/>
    <w:rsid w:val="00A068C8"/>
    <w:rsid w:val="00A074CD"/>
    <w:rsid w:val="00A1009D"/>
    <w:rsid w:val="00A10892"/>
    <w:rsid w:val="00A108C2"/>
    <w:rsid w:val="00A10E6B"/>
    <w:rsid w:val="00A11A31"/>
    <w:rsid w:val="00A11DAE"/>
    <w:rsid w:val="00A11DF1"/>
    <w:rsid w:val="00A125EA"/>
    <w:rsid w:val="00A1269D"/>
    <w:rsid w:val="00A1297B"/>
    <w:rsid w:val="00A13293"/>
    <w:rsid w:val="00A13A7E"/>
    <w:rsid w:val="00A13E4F"/>
    <w:rsid w:val="00A1483D"/>
    <w:rsid w:val="00A149B5"/>
    <w:rsid w:val="00A14C09"/>
    <w:rsid w:val="00A1637B"/>
    <w:rsid w:val="00A16D4D"/>
    <w:rsid w:val="00A173FB"/>
    <w:rsid w:val="00A20659"/>
    <w:rsid w:val="00A206D0"/>
    <w:rsid w:val="00A2082E"/>
    <w:rsid w:val="00A20BF4"/>
    <w:rsid w:val="00A20E5E"/>
    <w:rsid w:val="00A219CD"/>
    <w:rsid w:val="00A21CC1"/>
    <w:rsid w:val="00A2387F"/>
    <w:rsid w:val="00A24E61"/>
    <w:rsid w:val="00A24E6A"/>
    <w:rsid w:val="00A24F7D"/>
    <w:rsid w:val="00A25F65"/>
    <w:rsid w:val="00A25F7F"/>
    <w:rsid w:val="00A27399"/>
    <w:rsid w:val="00A27808"/>
    <w:rsid w:val="00A27EE9"/>
    <w:rsid w:val="00A27F1D"/>
    <w:rsid w:val="00A27FE8"/>
    <w:rsid w:val="00A309EF"/>
    <w:rsid w:val="00A31630"/>
    <w:rsid w:val="00A3199F"/>
    <w:rsid w:val="00A326EC"/>
    <w:rsid w:val="00A3310B"/>
    <w:rsid w:val="00A331AA"/>
    <w:rsid w:val="00A33571"/>
    <w:rsid w:val="00A34413"/>
    <w:rsid w:val="00A344C1"/>
    <w:rsid w:val="00A34D51"/>
    <w:rsid w:val="00A34E96"/>
    <w:rsid w:val="00A35C0F"/>
    <w:rsid w:val="00A35DA5"/>
    <w:rsid w:val="00A36390"/>
    <w:rsid w:val="00A36491"/>
    <w:rsid w:val="00A3688C"/>
    <w:rsid w:val="00A3734B"/>
    <w:rsid w:val="00A37759"/>
    <w:rsid w:val="00A37B19"/>
    <w:rsid w:val="00A37BF6"/>
    <w:rsid w:val="00A410D0"/>
    <w:rsid w:val="00A4136E"/>
    <w:rsid w:val="00A41EF6"/>
    <w:rsid w:val="00A428BB"/>
    <w:rsid w:val="00A42B89"/>
    <w:rsid w:val="00A431E5"/>
    <w:rsid w:val="00A43F8E"/>
    <w:rsid w:val="00A4437E"/>
    <w:rsid w:val="00A44810"/>
    <w:rsid w:val="00A46A53"/>
    <w:rsid w:val="00A46E26"/>
    <w:rsid w:val="00A47586"/>
    <w:rsid w:val="00A47A22"/>
    <w:rsid w:val="00A47CF3"/>
    <w:rsid w:val="00A47FCB"/>
    <w:rsid w:val="00A51238"/>
    <w:rsid w:val="00A5152A"/>
    <w:rsid w:val="00A51700"/>
    <w:rsid w:val="00A51EE1"/>
    <w:rsid w:val="00A520F1"/>
    <w:rsid w:val="00A52AC4"/>
    <w:rsid w:val="00A53239"/>
    <w:rsid w:val="00A5328B"/>
    <w:rsid w:val="00A535F5"/>
    <w:rsid w:val="00A539C5"/>
    <w:rsid w:val="00A5453C"/>
    <w:rsid w:val="00A54AD0"/>
    <w:rsid w:val="00A54C39"/>
    <w:rsid w:val="00A54F49"/>
    <w:rsid w:val="00A552E7"/>
    <w:rsid w:val="00A55374"/>
    <w:rsid w:val="00A55382"/>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2B4"/>
    <w:rsid w:val="00A6771A"/>
    <w:rsid w:val="00A679BE"/>
    <w:rsid w:val="00A67E74"/>
    <w:rsid w:val="00A70B57"/>
    <w:rsid w:val="00A70EAD"/>
    <w:rsid w:val="00A71237"/>
    <w:rsid w:val="00A71893"/>
    <w:rsid w:val="00A7231B"/>
    <w:rsid w:val="00A72B93"/>
    <w:rsid w:val="00A730BB"/>
    <w:rsid w:val="00A738DF"/>
    <w:rsid w:val="00A73CAD"/>
    <w:rsid w:val="00A7478B"/>
    <w:rsid w:val="00A74C61"/>
    <w:rsid w:val="00A74E37"/>
    <w:rsid w:val="00A75AB9"/>
    <w:rsid w:val="00A76179"/>
    <w:rsid w:val="00A76A13"/>
    <w:rsid w:val="00A778B4"/>
    <w:rsid w:val="00A779C7"/>
    <w:rsid w:val="00A77C38"/>
    <w:rsid w:val="00A8022C"/>
    <w:rsid w:val="00A802B7"/>
    <w:rsid w:val="00A8062C"/>
    <w:rsid w:val="00A80892"/>
    <w:rsid w:val="00A80A99"/>
    <w:rsid w:val="00A80D5C"/>
    <w:rsid w:val="00A80EA3"/>
    <w:rsid w:val="00A817D0"/>
    <w:rsid w:val="00A81FFB"/>
    <w:rsid w:val="00A820C7"/>
    <w:rsid w:val="00A82C74"/>
    <w:rsid w:val="00A8316F"/>
    <w:rsid w:val="00A834BD"/>
    <w:rsid w:val="00A83936"/>
    <w:rsid w:val="00A83B12"/>
    <w:rsid w:val="00A83B8D"/>
    <w:rsid w:val="00A83CB3"/>
    <w:rsid w:val="00A8483D"/>
    <w:rsid w:val="00A84E4E"/>
    <w:rsid w:val="00A85975"/>
    <w:rsid w:val="00A863AA"/>
    <w:rsid w:val="00A87911"/>
    <w:rsid w:val="00A87DB2"/>
    <w:rsid w:val="00A87EF3"/>
    <w:rsid w:val="00A90E19"/>
    <w:rsid w:val="00A917BC"/>
    <w:rsid w:val="00A91918"/>
    <w:rsid w:val="00A91B9B"/>
    <w:rsid w:val="00A91BCE"/>
    <w:rsid w:val="00A91EF7"/>
    <w:rsid w:val="00A9263E"/>
    <w:rsid w:val="00A92932"/>
    <w:rsid w:val="00A9339B"/>
    <w:rsid w:val="00A939D8"/>
    <w:rsid w:val="00A93A9C"/>
    <w:rsid w:val="00A946AF"/>
    <w:rsid w:val="00A94C5A"/>
    <w:rsid w:val="00A954E9"/>
    <w:rsid w:val="00A9592F"/>
    <w:rsid w:val="00A96643"/>
    <w:rsid w:val="00A9686B"/>
    <w:rsid w:val="00AA0201"/>
    <w:rsid w:val="00AA10E6"/>
    <w:rsid w:val="00AA150F"/>
    <w:rsid w:val="00AA172A"/>
    <w:rsid w:val="00AA1C93"/>
    <w:rsid w:val="00AA1CD7"/>
    <w:rsid w:val="00AA1F2B"/>
    <w:rsid w:val="00AA2BC8"/>
    <w:rsid w:val="00AA404E"/>
    <w:rsid w:val="00AA476A"/>
    <w:rsid w:val="00AA4E14"/>
    <w:rsid w:val="00AA61BB"/>
    <w:rsid w:val="00AA70E3"/>
    <w:rsid w:val="00AA72EE"/>
    <w:rsid w:val="00AA7E70"/>
    <w:rsid w:val="00AB1B30"/>
    <w:rsid w:val="00AB1CBA"/>
    <w:rsid w:val="00AB1CCB"/>
    <w:rsid w:val="00AB1DDA"/>
    <w:rsid w:val="00AB2175"/>
    <w:rsid w:val="00AB26F1"/>
    <w:rsid w:val="00AB27E5"/>
    <w:rsid w:val="00AB2BE1"/>
    <w:rsid w:val="00AB3280"/>
    <w:rsid w:val="00AB3AC1"/>
    <w:rsid w:val="00AB3BD4"/>
    <w:rsid w:val="00AB409E"/>
    <w:rsid w:val="00AB463C"/>
    <w:rsid w:val="00AB4AEA"/>
    <w:rsid w:val="00AB4AEF"/>
    <w:rsid w:val="00AB4CE0"/>
    <w:rsid w:val="00AB4E7F"/>
    <w:rsid w:val="00AB501D"/>
    <w:rsid w:val="00AB6363"/>
    <w:rsid w:val="00AB7FD1"/>
    <w:rsid w:val="00AC0147"/>
    <w:rsid w:val="00AC096E"/>
    <w:rsid w:val="00AC0E7B"/>
    <w:rsid w:val="00AC0F6D"/>
    <w:rsid w:val="00AC186C"/>
    <w:rsid w:val="00AC1D4B"/>
    <w:rsid w:val="00AC2AD0"/>
    <w:rsid w:val="00AC2F6A"/>
    <w:rsid w:val="00AC336F"/>
    <w:rsid w:val="00AC3672"/>
    <w:rsid w:val="00AC3826"/>
    <w:rsid w:val="00AC3987"/>
    <w:rsid w:val="00AC3A0C"/>
    <w:rsid w:val="00AC4D90"/>
    <w:rsid w:val="00AC4FD1"/>
    <w:rsid w:val="00AC51C7"/>
    <w:rsid w:val="00AC5B6E"/>
    <w:rsid w:val="00AC6202"/>
    <w:rsid w:val="00AC689B"/>
    <w:rsid w:val="00AC6A14"/>
    <w:rsid w:val="00AC6CA9"/>
    <w:rsid w:val="00AC714A"/>
    <w:rsid w:val="00AC7433"/>
    <w:rsid w:val="00AC751E"/>
    <w:rsid w:val="00AC7946"/>
    <w:rsid w:val="00AC7CDB"/>
    <w:rsid w:val="00AD01C6"/>
    <w:rsid w:val="00AD02B0"/>
    <w:rsid w:val="00AD0DA5"/>
    <w:rsid w:val="00AD1AC8"/>
    <w:rsid w:val="00AD2982"/>
    <w:rsid w:val="00AD299F"/>
    <w:rsid w:val="00AD3FEA"/>
    <w:rsid w:val="00AD44B5"/>
    <w:rsid w:val="00AD45A9"/>
    <w:rsid w:val="00AD45E2"/>
    <w:rsid w:val="00AD61CD"/>
    <w:rsid w:val="00AD6398"/>
    <w:rsid w:val="00AD6D7D"/>
    <w:rsid w:val="00AD7D08"/>
    <w:rsid w:val="00AD7DD6"/>
    <w:rsid w:val="00AE012D"/>
    <w:rsid w:val="00AE0FBE"/>
    <w:rsid w:val="00AE189C"/>
    <w:rsid w:val="00AE195C"/>
    <w:rsid w:val="00AE2047"/>
    <w:rsid w:val="00AE298E"/>
    <w:rsid w:val="00AE2D7C"/>
    <w:rsid w:val="00AE2E10"/>
    <w:rsid w:val="00AE4756"/>
    <w:rsid w:val="00AE5068"/>
    <w:rsid w:val="00AE55C3"/>
    <w:rsid w:val="00AE5C0B"/>
    <w:rsid w:val="00AE669F"/>
    <w:rsid w:val="00AE6AA7"/>
    <w:rsid w:val="00AF0315"/>
    <w:rsid w:val="00AF047F"/>
    <w:rsid w:val="00AF1320"/>
    <w:rsid w:val="00AF18C4"/>
    <w:rsid w:val="00AF1A52"/>
    <w:rsid w:val="00AF1BE9"/>
    <w:rsid w:val="00AF2AFC"/>
    <w:rsid w:val="00AF2E67"/>
    <w:rsid w:val="00AF3082"/>
    <w:rsid w:val="00AF3840"/>
    <w:rsid w:val="00AF3BF8"/>
    <w:rsid w:val="00AF41F4"/>
    <w:rsid w:val="00AF42C0"/>
    <w:rsid w:val="00AF42DA"/>
    <w:rsid w:val="00AF4965"/>
    <w:rsid w:val="00AF5A0D"/>
    <w:rsid w:val="00AF5AE0"/>
    <w:rsid w:val="00AF6119"/>
    <w:rsid w:val="00AF64A9"/>
    <w:rsid w:val="00AF751F"/>
    <w:rsid w:val="00AF7F31"/>
    <w:rsid w:val="00B0059F"/>
    <w:rsid w:val="00B00F4A"/>
    <w:rsid w:val="00B02580"/>
    <w:rsid w:val="00B04C51"/>
    <w:rsid w:val="00B058A1"/>
    <w:rsid w:val="00B05ADE"/>
    <w:rsid w:val="00B064D6"/>
    <w:rsid w:val="00B067EC"/>
    <w:rsid w:val="00B06D40"/>
    <w:rsid w:val="00B06EC8"/>
    <w:rsid w:val="00B07B6D"/>
    <w:rsid w:val="00B10031"/>
    <w:rsid w:val="00B10257"/>
    <w:rsid w:val="00B1033A"/>
    <w:rsid w:val="00B1120B"/>
    <w:rsid w:val="00B11214"/>
    <w:rsid w:val="00B11731"/>
    <w:rsid w:val="00B11C19"/>
    <w:rsid w:val="00B1210E"/>
    <w:rsid w:val="00B12526"/>
    <w:rsid w:val="00B12948"/>
    <w:rsid w:val="00B12D6D"/>
    <w:rsid w:val="00B12DB3"/>
    <w:rsid w:val="00B131AF"/>
    <w:rsid w:val="00B1326B"/>
    <w:rsid w:val="00B13621"/>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690"/>
    <w:rsid w:val="00B228D3"/>
    <w:rsid w:val="00B23013"/>
    <w:rsid w:val="00B23782"/>
    <w:rsid w:val="00B241D5"/>
    <w:rsid w:val="00B249A7"/>
    <w:rsid w:val="00B24E29"/>
    <w:rsid w:val="00B25076"/>
    <w:rsid w:val="00B25199"/>
    <w:rsid w:val="00B25695"/>
    <w:rsid w:val="00B25915"/>
    <w:rsid w:val="00B25921"/>
    <w:rsid w:val="00B26528"/>
    <w:rsid w:val="00B267BF"/>
    <w:rsid w:val="00B269D6"/>
    <w:rsid w:val="00B271D7"/>
    <w:rsid w:val="00B278C4"/>
    <w:rsid w:val="00B2796B"/>
    <w:rsid w:val="00B30245"/>
    <w:rsid w:val="00B308BC"/>
    <w:rsid w:val="00B30BE4"/>
    <w:rsid w:val="00B30E9A"/>
    <w:rsid w:val="00B31261"/>
    <w:rsid w:val="00B31321"/>
    <w:rsid w:val="00B3225F"/>
    <w:rsid w:val="00B32BF1"/>
    <w:rsid w:val="00B340C5"/>
    <w:rsid w:val="00B34230"/>
    <w:rsid w:val="00B343AF"/>
    <w:rsid w:val="00B353C4"/>
    <w:rsid w:val="00B3567D"/>
    <w:rsid w:val="00B35DA2"/>
    <w:rsid w:val="00B3625C"/>
    <w:rsid w:val="00B36875"/>
    <w:rsid w:val="00B37764"/>
    <w:rsid w:val="00B37B77"/>
    <w:rsid w:val="00B40668"/>
    <w:rsid w:val="00B40747"/>
    <w:rsid w:val="00B4099B"/>
    <w:rsid w:val="00B40A06"/>
    <w:rsid w:val="00B411C3"/>
    <w:rsid w:val="00B421BD"/>
    <w:rsid w:val="00B425E8"/>
    <w:rsid w:val="00B426C7"/>
    <w:rsid w:val="00B428B8"/>
    <w:rsid w:val="00B4314E"/>
    <w:rsid w:val="00B4315B"/>
    <w:rsid w:val="00B43CA0"/>
    <w:rsid w:val="00B43F98"/>
    <w:rsid w:val="00B440A9"/>
    <w:rsid w:val="00B44334"/>
    <w:rsid w:val="00B443A5"/>
    <w:rsid w:val="00B44558"/>
    <w:rsid w:val="00B445A4"/>
    <w:rsid w:val="00B4507F"/>
    <w:rsid w:val="00B4519A"/>
    <w:rsid w:val="00B45471"/>
    <w:rsid w:val="00B45AF0"/>
    <w:rsid w:val="00B45D2F"/>
    <w:rsid w:val="00B45E76"/>
    <w:rsid w:val="00B46177"/>
    <w:rsid w:val="00B47F45"/>
    <w:rsid w:val="00B50BCC"/>
    <w:rsid w:val="00B50F1B"/>
    <w:rsid w:val="00B510DC"/>
    <w:rsid w:val="00B51160"/>
    <w:rsid w:val="00B5255B"/>
    <w:rsid w:val="00B5266D"/>
    <w:rsid w:val="00B52E37"/>
    <w:rsid w:val="00B5376B"/>
    <w:rsid w:val="00B53CFA"/>
    <w:rsid w:val="00B5402E"/>
    <w:rsid w:val="00B54C3C"/>
    <w:rsid w:val="00B550D0"/>
    <w:rsid w:val="00B55B5C"/>
    <w:rsid w:val="00B55B60"/>
    <w:rsid w:val="00B55D30"/>
    <w:rsid w:val="00B561D8"/>
    <w:rsid w:val="00B56B2C"/>
    <w:rsid w:val="00B56D3A"/>
    <w:rsid w:val="00B57514"/>
    <w:rsid w:val="00B57B0D"/>
    <w:rsid w:val="00B57CE6"/>
    <w:rsid w:val="00B613A9"/>
    <w:rsid w:val="00B61F7E"/>
    <w:rsid w:val="00B625B5"/>
    <w:rsid w:val="00B637CB"/>
    <w:rsid w:val="00B637DD"/>
    <w:rsid w:val="00B6396D"/>
    <w:rsid w:val="00B646DA"/>
    <w:rsid w:val="00B64825"/>
    <w:rsid w:val="00B657A5"/>
    <w:rsid w:val="00B65AFE"/>
    <w:rsid w:val="00B65F44"/>
    <w:rsid w:val="00B66182"/>
    <w:rsid w:val="00B663D0"/>
    <w:rsid w:val="00B66DF6"/>
    <w:rsid w:val="00B67FC9"/>
    <w:rsid w:val="00B70AFF"/>
    <w:rsid w:val="00B70BED"/>
    <w:rsid w:val="00B724B1"/>
    <w:rsid w:val="00B7257A"/>
    <w:rsid w:val="00B727CF"/>
    <w:rsid w:val="00B73123"/>
    <w:rsid w:val="00B73E4D"/>
    <w:rsid w:val="00B7416C"/>
    <w:rsid w:val="00B743E7"/>
    <w:rsid w:val="00B7446F"/>
    <w:rsid w:val="00B746DE"/>
    <w:rsid w:val="00B7473B"/>
    <w:rsid w:val="00B74E04"/>
    <w:rsid w:val="00B752C1"/>
    <w:rsid w:val="00B75BB9"/>
    <w:rsid w:val="00B75EC3"/>
    <w:rsid w:val="00B76B46"/>
    <w:rsid w:val="00B76E8B"/>
    <w:rsid w:val="00B77155"/>
    <w:rsid w:val="00B80099"/>
    <w:rsid w:val="00B80476"/>
    <w:rsid w:val="00B80A65"/>
    <w:rsid w:val="00B8132B"/>
    <w:rsid w:val="00B819B5"/>
    <w:rsid w:val="00B81D48"/>
    <w:rsid w:val="00B81DDF"/>
    <w:rsid w:val="00B824B4"/>
    <w:rsid w:val="00B82C14"/>
    <w:rsid w:val="00B82F7A"/>
    <w:rsid w:val="00B8372E"/>
    <w:rsid w:val="00B840C5"/>
    <w:rsid w:val="00B84C7B"/>
    <w:rsid w:val="00B8502A"/>
    <w:rsid w:val="00B859E9"/>
    <w:rsid w:val="00B85A17"/>
    <w:rsid w:val="00B85CAA"/>
    <w:rsid w:val="00B86484"/>
    <w:rsid w:val="00B870BD"/>
    <w:rsid w:val="00B874A8"/>
    <w:rsid w:val="00B908A8"/>
    <w:rsid w:val="00B90FD9"/>
    <w:rsid w:val="00B911DD"/>
    <w:rsid w:val="00B912D9"/>
    <w:rsid w:val="00B927C8"/>
    <w:rsid w:val="00B9290C"/>
    <w:rsid w:val="00B930E8"/>
    <w:rsid w:val="00B937CE"/>
    <w:rsid w:val="00B93AC0"/>
    <w:rsid w:val="00B94163"/>
    <w:rsid w:val="00B94292"/>
    <w:rsid w:val="00B94637"/>
    <w:rsid w:val="00B9497E"/>
    <w:rsid w:val="00B94C9D"/>
    <w:rsid w:val="00B94E86"/>
    <w:rsid w:val="00B950D8"/>
    <w:rsid w:val="00B95153"/>
    <w:rsid w:val="00B95638"/>
    <w:rsid w:val="00B959AE"/>
    <w:rsid w:val="00B95D34"/>
    <w:rsid w:val="00B95F09"/>
    <w:rsid w:val="00B96C9E"/>
    <w:rsid w:val="00B97448"/>
    <w:rsid w:val="00B974CD"/>
    <w:rsid w:val="00BA00A9"/>
    <w:rsid w:val="00BA094A"/>
    <w:rsid w:val="00BA0A43"/>
    <w:rsid w:val="00BA1424"/>
    <w:rsid w:val="00BA17D8"/>
    <w:rsid w:val="00BA18FF"/>
    <w:rsid w:val="00BA1BB8"/>
    <w:rsid w:val="00BA3015"/>
    <w:rsid w:val="00BA425F"/>
    <w:rsid w:val="00BA4367"/>
    <w:rsid w:val="00BA5650"/>
    <w:rsid w:val="00BA5A42"/>
    <w:rsid w:val="00BA5E44"/>
    <w:rsid w:val="00BA6761"/>
    <w:rsid w:val="00BA74B7"/>
    <w:rsid w:val="00BA77CA"/>
    <w:rsid w:val="00BA78BE"/>
    <w:rsid w:val="00BA7E91"/>
    <w:rsid w:val="00BB14EA"/>
    <w:rsid w:val="00BB2BB0"/>
    <w:rsid w:val="00BB372D"/>
    <w:rsid w:val="00BB3C30"/>
    <w:rsid w:val="00BB473D"/>
    <w:rsid w:val="00BB4955"/>
    <w:rsid w:val="00BB5731"/>
    <w:rsid w:val="00BB58A6"/>
    <w:rsid w:val="00BB658B"/>
    <w:rsid w:val="00BB66AE"/>
    <w:rsid w:val="00BB68B1"/>
    <w:rsid w:val="00BB6DCA"/>
    <w:rsid w:val="00BB7445"/>
    <w:rsid w:val="00BB793C"/>
    <w:rsid w:val="00BB79A0"/>
    <w:rsid w:val="00BC09F9"/>
    <w:rsid w:val="00BC1796"/>
    <w:rsid w:val="00BC2D67"/>
    <w:rsid w:val="00BC31E1"/>
    <w:rsid w:val="00BC3516"/>
    <w:rsid w:val="00BC3523"/>
    <w:rsid w:val="00BC5544"/>
    <w:rsid w:val="00BC5E0D"/>
    <w:rsid w:val="00BC612A"/>
    <w:rsid w:val="00BC6567"/>
    <w:rsid w:val="00BC6B11"/>
    <w:rsid w:val="00BC733C"/>
    <w:rsid w:val="00BC7E0D"/>
    <w:rsid w:val="00BD072D"/>
    <w:rsid w:val="00BD0B88"/>
    <w:rsid w:val="00BD0BFA"/>
    <w:rsid w:val="00BD139F"/>
    <w:rsid w:val="00BD1543"/>
    <w:rsid w:val="00BD2504"/>
    <w:rsid w:val="00BD2559"/>
    <w:rsid w:val="00BD26B4"/>
    <w:rsid w:val="00BD283A"/>
    <w:rsid w:val="00BD2902"/>
    <w:rsid w:val="00BD3025"/>
    <w:rsid w:val="00BD36FF"/>
    <w:rsid w:val="00BD3B05"/>
    <w:rsid w:val="00BD3FCF"/>
    <w:rsid w:val="00BD44E2"/>
    <w:rsid w:val="00BD58A2"/>
    <w:rsid w:val="00BD5CE5"/>
    <w:rsid w:val="00BD5D94"/>
    <w:rsid w:val="00BD604F"/>
    <w:rsid w:val="00BD691B"/>
    <w:rsid w:val="00BD782F"/>
    <w:rsid w:val="00BD78F0"/>
    <w:rsid w:val="00BD78F2"/>
    <w:rsid w:val="00BD799A"/>
    <w:rsid w:val="00BE0B9B"/>
    <w:rsid w:val="00BE0E65"/>
    <w:rsid w:val="00BE17E5"/>
    <w:rsid w:val="00BE2320"/>
    <w:rsid w:val="00BE2A08"/>
    <w:rsid w:val="00BE4BC9"/>
    <w:rsid w:val="00BE611F"/>
    <w:rsid w:val="00BE66B2"/>
    <w:rsid w:val="00BE685E"/>
    <w:rsid w:val="00BE7361"/>
    <w:rsid w:val="00BE76F1"/>
    <w:rsid w:val="00BE7ECD"/>
    <w:rsid w:val="00BE7FA8"/>
    <w:rsid w:val="00BF0111"/>
    <w:rsid w:val="00BF0551"/>
    <w:rsid w:val="00BF0A9E"/>
    <w:rsid w:val="00BF17AA"/>
    <w:rsid w:val="00BF2219"/>
    <w:rsid w:val="00BF2473"/>
    <w:rsid w:val="00BF268D"/>
    <w:rsid w:val="00BF2729"/>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E3A"/>
    <w:rsid w:val="00C07AA3"/>
    <w:rsid w:val="00C07D62"/>
    <w:rsid w:val="00C07E5F"/>
    <w:rsid w:val="00C10067"/>
    <w:rsid w:val="00C101B4"/>
    <w:rsid w:val="00C10F51"/>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A6E"/>
    <w:rsid w:val="00C17B7F"/>
    <w:rsid w:val="00C20101"/>
    <w:rsid w:val="00C20273"/>
    <w:rsid w:val="00C20898"/>
    <w:rsid w:val="00C2100A"/>
    <w:rsid w:val="00C21249"/>
    <w:rsid w:val="00C215BD"/>
    <w:rsid w:val="00C2180B"/>
    <w:rsid w:val="00C21FC7"/>
    <w:rsid w:val="00C2252B"/>
    <w:rsid w:val="00C23B34"/>
    <w:rsid w:val="00C24952"/>
    <w:rsid w:val="00C24F71"/>
    <w:rsid w:val="00C2522B"/>
    <w:rsid w:val="00C25A16"/>
    <w:rsid w:val="00C25A2A"/>
    <w:rsid w:val="00C2648E"/>
    <w:rsid w:val="00C2721F"/>
    <w:rsid w:val="00C27521"/>
    <w:rsid w:val="00C278D7"/>
    <w:rsid w:val="00C3003F"/>
    <w:rsid w:val="00C300E3"/>
    <w:rsid w:val="00C30C99"/>
    <w:rsid w:val="00C31387"/>
    <w:rsid w:val="00C31760"/>
    <w:rsid w:val="00C31B69"/>
    <w:rsid w:val="00C31C2C"/>
    <w:rsid w:val="00C31F16"/>
    <w:rsid w:val="00C33E4C"/>
    <w:rsid w:val="00C34F1D"/>
    <w:rsid w:val="00C35FB3"/>
    <w:rsid w:val="00C36012"/>
    <w:rsid w:val="00C36476"/>
    <w:rsid w:val="00C36508"/>
    <w:rsid w:val="00C36D24"/>
    <w:rsid w:val="00C37A1B"/>
    <w:rsid w:val="00C37EFA"/>
    <w:rsid w:val="00C37F4D"/>
    <w:rsid w:val="00C37FE2"/>
    <w:rsid w:val="00C40787"/>
    <w:rsid w:val="00C40EB1"/>
    <w:rsid w:val="00C41014"/>
    <w:rsid w:val="00C411CE"/>
    <w:rsid w:val="00C42086"/>
    <w:rsid w:val="00C43040"/>
    <w:rsid w:val="00C43133"/>
    <w:rsid w:val="00C431BE"/>
    <w:rsid w:val="00C431E5"/>
    <w:rsid w:val="00C4418C"/>
    <w:rsid w:val="00C44853"/>
    <w:rsid w:val="00C44B87"/>
    <w:rsid w:val="00C453AE"/>
    <w:rsid w:val="00C454D8"/>
    <w:rsid w:val="00C45F9F"/>
    <w:rsid w:val="00C4613A"/>
    <w:rsid w:val="00C4670F"/>
    <w:rsid w:val="00C46751"/>
    <w:rsid w:val="00C46B70"/>
    <w:rsid w:val="00C46C9A"/>
    <w:rsid w:val="00C46E81"/>
    <w:rsid w:val="00C4717C"/>
    <w:rsid w:val="00C47448"/>
    <w:rsid w:val="00C477BD"/>
    <w:rsid w:val="00C47B71"/>
    <w:rsid w:val="00C509A1"/>
    <w:rsid w:val="00C50C05"/>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5D5E"/>
    <w:rsid w:val="00C5618C"/>
    <w:rsid w:val="00C5660D"/>
    <w:rsid w:val="00C56713"/>
    <w:rsid w:val="00C579FA"/>
    <w:rsid w:val="00C57F48"/>
    <w:rsid w:val="00C6152A"/>
    <w:rsid w:val="00C617CE"/>
    <w:rsid w:val="00C61D0C"/>
    <w:rsid w:val="00C61EF1"/>
    <w:rsid w:val="00C6229E"/>
    <w:rsid w:val="00C62782"/>
    <w:rsid w:val="00C631E1"/>
    <w:rsid w:val="00C6352F"/>
    <w:rsid w:val="00C63FED"/>
    <w:rsid w:val="00C64626"/>
    <w:rsid w:val="00C65408"/>
    <w:rsid w:val="00C6591C"/>
    <w:rsid w:val="00C66422"/>
    <w:rsid w:val="00C66902"/>
    <w:rsid w:val="00C67149"/>
    <w:rsid w:val="00C671DC"/>
    <w:rsid w:val="00C67A0E"/>
    <w:rsid w:val="00C70512"/>
    <w:rsid w:val="00C70633"/>
    <w:rsid w:val="00C70F62"/>
    <w:rsid w:val="00C7120B"/>
    <w:rsid w:val="00C7206A"/>
    <w:rsid w:val="00C72095"/>
    <w:rsid w:val="00C722A5"/>
    <w:rsid w:val="00C72440"/>
    <w:rsid w:val="00C72FE2"/>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79E"/>
    <w:rsid w:val="00C84BDD"/>
    <w:rsid w:val="00C8514A"/>
    <w:rsid w:val="00C85BAC"/>
    <w:rsid w:val="00C85DAF"/>
    <w:rsid w:val="00C8611C"/>
    <w:rsid w:val="00C86CD2"/>
    <w:rsid w:val="00C877F8"/>
    <w:rsid w:val="00C87EF8"/>
    <w:rsid w:val="00C90839"/>
    <w:rsid w:val="00C912EC"/>
    <w:rsid w:val="00C91565"/>
    <w:rsid w:val="00C91F70"/>
    <w:rsid w:val="00C9247F"/>
    <w:rsid w:val="00C92C0A"/>
    <w:rsid w:val="00C933C0"/>
    <w:rsid w:val="00C9363B"/>
    <w:rsid w:val="00C9369B"/>
    <w:rsid w:val="00C94B15"/>
    <w:rsid w:val="00C9525D"/>
    <w:rsid w:val="00C95672"/>
    <w:rsid w:val="00C95A95"/>
    <w:rsid w:val="00C96D18"/>
    <w:rsid w:val="00C96FAD"/>
    <w:rsid w:val="00CA104D"/>
    <w:rsid w:val="00CA18F2"/>
    <w:rsid w:val="00CA1B84"/>
    <w:rsid w:val="00CA243A"/>
    <w:rsid w:val="00CA2934"/>
    <w:rsid w:val="00CA379B"/>
    <w:rsid w:val="00CA3AA0"/>
    <w:rsid w:val="00CA3D19"/>
    <w:rsid w:val="00CA5028"/>
    <w:rsid w:val="00CA5D94"/>
    <w:rsid w:val="00CA6623"/>
    <w:rsid w:val="00CA755E"/>
    <w:rsid w:val="00CA79B2"/>
    <w:rsid w:val="00CB0372"/>
    <w:rsid w:val="00CB08C1"/>
    <w:rsid w:val="00CB0B93"/>
    <w:rsid w:val="00CB1037"/>
    <w:rsid w:val="00CB1183"/>
    <w:rsid w:val="00CB14E4"/>
    <w:rsid w:val="00CB22B7"/>
    <w:rsid w:val="00CB24AD"/>
    <w:rsid w:val="00CB2559"/>
    <w:rsid w:val="00CB3487"/>
    <w:rsid w:val="00CB39AA"/>
    <w:rsid w:val="00CB3E9E"/>
    <w:rsid w:val="00CB3F23"/>
    <w:rsid w:val="00CB41F2"/>
    <w:rsid w:val="00CB4226"/>
    <w:rsid w:val="00CB4834"/>
    <w:rsid w:val="00CB563E"/>
    <w:rsid w:val="00CB6031"/>
    <w:rsid w:val="00CB6A63"/>
    <w:rsid w:val="00CB7407"/>
    <w:rsid w:val="00CB751D"/>
    <w:rsid w:val="00CB767A"/>
    <w:rsid w:val="00CB7E8A"/>
    <w:rsid w:val="00CC00BD"/>
    <w:rsid w:val="00CC05AF"/>
    <w:rsid w:val="00CC0D08"/>
    <w:rsid w:val="00CC1271"/>
    <w:rsid w:val="00CC1AB1"/>
    <w:rsid w:val="00CC1ABE"/>
    <w:rsid w:val="00CC2193"/>
    <w:rsid w:val="00CC2266"/>
    <w:rsid w:val="00CC381F"/>
    <w:rsid w:val="00CC42DF"/>
    <w:rsid w:val="00CC4B9B"/>
    <w:rsid w:val="00CC62E5"/>
    <w:rsid w:val="00CC70E0"/>
    <w:rsid w:val="00CC70F4"/>
    <w:rsid w:val="00CC73F5"/>
    <w:rsid w:val="00CC75A7"/>
    <w:rsid w:val="00CC7AB7"/>
    <w:rsid w:val="00CD0455"/>
    <w:rsid w:val="00CD0BE7"/>
    <w:rsid w:val="00CD1162"/>
    <w:rsid w:val="00CD138E"/>
    <w:rsid w:val="00CD1869"/>
    <w:rsid w:val="00CD1E58"/>
    <w:rsid w:val="00CD2089"/>
    <w:rsid w:val="00CD281F"/>
    <w:rsid w:val="00CD30F1"/>
    <w:rsid w:val="00CD32D1"/>
    <w:rsid w:val="00CD3496"/>
    <w:rsid w:val="00CD3942"/>
    <w:rsid w:val="00CD499A"/>
    <w:rsid w:val="00CD4A67"/>
    <w:rsid w:val="00CD5047"/>
    <w:rsid w:val="00CD505C"/>
    <w:rsid w:val="00CD52F0"/>
    <w:rsid w:val="00CD58A1"/>
    <w:rsid w:val="00CD5AB3"/>
    <w:rsid w:val="00CD5CAC"/>
    <w:rsid w:val="00CD6B81"/>
    <w:rsid w:val="00CD6D76"/>
    <w:rsid w:val="00CD751E"/>
    <w:rsid w:val="00CD7609"/>
    <w:rsid w:val="00CD79DE"/>
    <w:rsid w:val="00CD7D68"/>
    <w:rsid w:val="00CE13D8"/>
    <w:rsid w:val="00CE1697"/>
    <w:rsid w:val="00CE1D5C"/>
    <w:rsid w:val="00CE2917"/>
    <w:rsid w:val="00CE2A2B"/>
    <w:rsid w:val="00CE331F"/>
    <w:rsid w:val="00CE37A3"/>
    <w:rsid w:val="00CE37D8"/>
    <w:rsid w:val="00CE3E3B"/>
    <w:rsid w:val="00CE562F"/>
    <w:rsid w:val="00CE582A"/>
    <w:rsid w:val="00CE5986"/>
    <w:rsid w:val="00CE5BBA"/>
    <w:rsid w:val="00CE5EA3"/>
    <w:rsid w:val="00CE65C5"/>
    <w:rsid w:val="00CE6F0D"/>
    <w:rsid w:val="00CE7E98"/>
    <w:rsid w:val="00CE7FF2"/>
    <w:rsid w:val="00CF0274"/>
    <w:rsid w:val="00CF02B5"/>
    <w:rsid w:val="00CF04F9"/>
    <w:rsid w:val="00CF05A9"/>
    <w:rsid w:val="00CF061E"/>
    <w:rsid w:val="00CF0A7C"/>
    <w:rsid w:val="00CF1094"/>
    <w:rsid w:val="00CF16DF"/>
    <w:rsid w:val="00CF1ACC"/>
    <w:rsid w:val="00CF1BCB"/>
    <w:rsid w:val="00CF1F76"/>
    <w:rsid w:val="00CF1FDD"/>
    <w:rsid w:val="00CF307F"/>
    <w:rsid w:val="00CF31A4"/>
    <w:rsid w:val="00CF38F7"/>
    <w:rsid w:val="00CF3AE4"/>
    <w:rsid w:val="00CF3C2F"/>
    <w:rsid w:val="00CF4935"/>
    <w:rsid w:val="00CF4B0B"/>
    <w:rsid w:val="00CF4B7E"/>
    <w:rsid w:val="00CF4DB0"/>
    <w:rsid w:val="00CF4F27"/>
    <w:rsid w:val="00CF50BE"/>
    <w:rsid w:val="00CF5A55"/>
    <w:rsid w:val="00CF6689"/>
    <w:rsid w:val="00CF6894"/>
    <w:rsid w:val="00CF6DE9"/>
    <w:rsid w:val="00CF6F99"/>
    <w:rsid w:val="00CF770B"/>
    <w:rsid w:val="00CF7D09"/>
    <w:rsid w:val="00CF7E78"/>
    <w:rsid w:val="00D001C6"/>
    <w:rsid w:val="00D00FD4"/>
    <w:rsid w:val="00D010CE"/>
    <w:rsid w:val="00D012E3"/>
    <w:rsid w:val="00D0248F"/>
    <w:rsid w:val="00D02B27"/>
    <w:rsid w:val="00D02DE4"/>
    <w:rsid w:val="00D02FA0"/>
    <w:rsid w:val="00D03325"/>
    <w:rsid w:val="00D041D4"/>
    <w:rsid w:val="00D04DF4"/>
    <w:rsid w:val="00D04F50"/>
    <w:rsid w:val="00D0548E"/>
    <w:rsid w:val="00D056D0"/>
    <w:rsid w:val="00D057E0"/>
    <w:rsid w:val="00D05891"/>
    <w:rsid w:val="00D058A8"/>
    <w:rsid w:val="00D05B91"/>
    <w:rsid w:val="00D05F40"/>
    <w:rsid w:val="00D05F56"/>
    <w:rsid w:val="00D0639A"/>
    <w:rsid w:val="00D07EE3"/>
    <w:rsid w:val="00D07F17"/>
    <w:rsid w:val="00D108DD"/>
    <w:rsid w:val="00D11A2D"/>
    <w:rsid w:val="00D11ADF"/>
    <w:rsid w:val="00D11BE4"/>
    <w:rsid w:val="00D12042"/>
    <w:rsid w:val="00D14C22"/>
    <w:rsid w:val="00D14D2C"/>
    <w:rsid w:val="00D14D60"/>
    <w:rsid w:val="00D15296"/>
    <w:rsid w:val="00D15E7C"/>
    <w:rsid w:val="00D16EC3"/>
    <w:rsid w:val="00D202A4"/>
    <w:rsid w:val="00D2036A"/>
    <w:rsid w:val="00D2056C"/>
    <w:rsid w:val="00D20CB4"/>
    <w:rsid w:val="00D2131D"/>
    <w:rsid w:val="00D214D4"/>
    <w:rsid w:val="00D21565"/>
    <w:rsid w:val="00D21B6D"/>
    <w:rsid w:val="00D21BB6"/>
    <w:rsid w:val="00D2274A"/>
    <w:rsid w:val="00D229DB"/>
    <w:rsid w:val="00D23B63"/>
    <w:rsid w:val="00D23B99"/>
    <w:rsid w:val="00D23D05"/>
    <w:rsid w:val="00D23F2B"/>
    <w:rsid w:val="00D23FB5"/>
    <w:rsid w:val="00D24876"/>
    <w:rsid w:val="00D258FE"/>
    <w:rsid w:val="00D25B23"/>
    <w:rsid w:val="00D25C8D"/>
    <w:rsid w:val="00D2605F"/>
    <w:rsid w:val="00D2643F"/>
    <w:rsid w:val="00D264C8"/>
    <w:rsid w:val="00D266CE"/>
    <w:rsid w:val="00D26B71"/>
    <w:rsid w:val="00D26BB1"/>
    <w:rsid w:val="00D2799A"/>
    <w:rsid w:val="00D27AF7"/>
    <w:rsid w:val="00D27B18"/>
    <w:rsid w:val="00D3022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3E1"/>
    <w:rsid w:val="00D40538"/>
    <w:rsid w:val="00D4055E"/>
    <w:rsid w:val="00D405DE"/>
    <w:rsid w:val="00D408F7"/>
    <w:rsid w:val="00D4182E"/>
    <w:rsid w:val="00D41C95"/>
    <w:rsid w:val="00D41FAE"/>
    <w:rsid w:val="00D428AC"/>
    <w:rsid w:val="00D42F5D"/>
    <w:rsid w:val="00D430A4"/>
    <w:rsid w:val="00D4430F"/>
    <w:rsid w:val="00D443DE"/>
    <w:rsid w:val="00D44825"/>
    <w:rsid w:val="00D45231"/>
    <w:rsid w:val="00D453D6"/>
    <w:rsid w:val="00D45612"/>
    <w:rsid w:val="00D45E95"/>
    <w:rsid w:val="00D45F56"/>
    <w:rsid w:val="00D466E4"/>
    <w:rsid w:val="00D469AF"/>
    <w:rsid w:val="00D46E54"/>
    <w:rsid w:val="00D500DC"/>
    <w:rsid w:val="00D50146"/>
    <w:rsid w:val="00D50457"/>
    <w:rsid w:val="00D50833"/>
    <w:rsid w:val="00D50A6A"/>
    <w:rsid w:val="00D50C50"/>
    <w:rsid w:val="00D51E80"/>
    <w:rsid w:val="00D534DA"/>
    <w:rsid w:val="00D53737"/>
    <w:rsid w:val="00D53E1B"/>
    <w:rsid w:val="00D541BA"/>
    <w:rsid w:val="00D54E83"/>
    <w:rsid w:val="00D55137"/>
    <w:rsid w:val="00D552F0"/>
    <w:rsid w:val="00D55313"/>
    <w:rsid w:val="00D563B1"/>
    <w:rsid w:val="00D5647E"/>
    <w:rsid w:val="00D56703"/>
    <w:rsid w:val="00D57158"/>
    <w:rsid w:val="00D571A1"/>
    <w:rsid w:val="00D578C9"/>
    <w:rsid w:val="00D57CF8"/>
    <w:rsid w:val="00D603A4"/>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B19"/>
    <w:rsid w:val="00D67E2D"/>
    <w:rsid w:val="00D71153"/>
    <w:rsid w:val="00D7144C"/>
    <w:rsid w:val="00D71EA0"/>
    <w:rsid w:val="00D72262"/>
    <w:rsid w:val="00D72337"/>
    <w:rsid w:val="00D74A27"/>
    <w:rsid w:val="00D75766"/>
    <w:rsid w:val="00D75E92"/>
    <w:rsid w:val="00D76AF7"/>
    <w:rsid w:val="00D76EEF"/>
    <w:rsid w:val="00D7737B"/>
    <w:rsid w:val="00D776E8"/>
    <w:rsid w:val="00D779E8"/>
    <w:rsid w:val="00D77EBB"/>
    <w:rsid w:val="00D80436"/>
    <w:rsid w:val="00D8048C"/>
    <w:rsid w:val="00D80968"/>
    <w:rsid w:val="00D80A9E"/>
    <w:rsid w:val="00D80AE1"/>
    <w:rsid w:val="00D80D5A"/>
    <w:rsid w:val="00D811FB"/>
    <w:rsid w:val="00D81A24"/>
    <w:rsid w:val="00D81E0E"/>
    <w:rsid w:val="00D8214A"/>
    <w:rsid w:val="00D83F20"/>
    <w:rsid w:val="00D84503"/>
    <w:rsid w:val="00D852D2"/>
    <w:rsid w:val="00D85F75"/>
    <w:rsid w:val="00D86647"/>
    <w:rsid w:val="00D866FE"/>
    <w:rsid w:val="00D8712C"/>
    <w:rsid w:val="00D87428"/>
    <w:rsid w:val="00D875D5"/>
    <w:rsid w:val="00D877B8"/>
    <w:rsid w:val="00D878DE"/>
    <w:rsid w:val="00D87999"/>
    <w:rsid w:val="00D87A5E"/>
    <w:rsid w:val="00D87CC2"/>
    <w:rsid w:val="00D87F92"/>
    <w:rsid w:val="00D91BFC"/>
    <w:rsid w:val="00D92470"/>
    <w:rsid w:val="00D92B84"/>
    <w:rsid w:val="00D93642"/>
    <w:rsid w:val="00D93927"/>
    <w:rsid w:val="00D93DA4"/>
    <w:rsid w:val="00D9470B"/>
    <w:rsid w:val="00D94FD0"/>
    <w:rsid w:val="00D950F5"/>
    <w:rsid w:val="00D952C6"/>
    <w:rsid w:val="00D96254"/>
    <w:rsid w:val="00D96369"/>
    <w:rsid w:val="00D96D20"/>
    <w:rsid w:val="00D96DB9"/>
    <w:rsid w:val="00D96EBC"/>
    <w:rsid w:val="00D97769"/>
    <w:rsid w:val="00D97A46"/>
    <w:rsid w:val="00DA0686"/>
    <w:rsid w:val="00DA271F"/>
    <w:rsid w:val="00DA2F4A"/>
    <w:rsid w:val="00DA32D8"/>
    <w:rsid w:val="00DA3312"/>
    <w:rsid w:val="00DA336D"/>
    <w:rsid w:val="00DA3467"/>
    <w:rsid w:val="00DA4404"/>
    <w:rsid w:val="00DA4493"/>
    <w:rsid w:val="00DA4BF4"/>
    <w:rsid w:val="00DA4FD3"/>
    <w:rsid w:val="00DA53FF"/>
    <w:rsid w:val="00DA5B6D"/>
    <w:rsid w:val="00DA5E7A"/>
    <w:rsid w:val="00DA610D"/>
    <w:rsid w:val="00DA631F"/>
    <w:rsid w:val="00DA6429"/>
    <w:rsid w:val="00DA66DA"/>
    <w:rsid w:val="00DA68E3"/>
    <w:rsid w:val="00DA6E6A"/>
    <w:rsid w:val="00DA7222"/>
    <w:rsid w:val="00DA74C8"/>
    <w:rsid w:val="00DA76CD"/>
    <w:rsid w:val="00DA78C9"/>
    <w:rsid w:val="00DB0425"/>
    <w:rsid w:val="00DB09F2"/>
    <w:rsid w:val="00DB0B12"/>
    <w:rsid w:val="00DB0F51"/>
    <w:rsid w:val="00DB10A9"/>
    <w:rsid w:val="00DB34BE"/>
    <w:rsid w:val="00DB4053"/>
    <w:rsid w:val="00DB4354"/>
    <w:rsid w:val="00DB492F"/>
    <w:rsid w:val="00DB4B30"/>
    <w:rsid w:val="00DB4C0B"/>
    <w:rsid w:val="00DB4C76"/>
    <w:rsid w:val="00DB4E4B"/>
    <w:rsid w:val="00DB523F"/>
    <w:rsid w:val="00DB56A2"/>
    <w:rsid w:val="00DB5D24"/>
    <w:rsid w:val="00DB5DF5"/>
    <w:rsid w:val="00DB62BB"/>
    <w:rsid w:val="00DB6596"/>
    <w:rsid w:val="00DB66D4"/>
    <w:rsid w:val="00DB6FB4"/>
    <w:rsid w:val="00DB7B20"/>
    <w:rsid w:val="00DC0997"/>
    <w:rsid w:val="00DC0A51"/>
    <w:rsid w:val="00DC0E1D"/>
    <w:rsid w:val="00DC23D4"/>
    <w:rsid w:val="00DC2851"/>
    <w:rsid w:val="00DC2F6C"/>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665E"/>
    <w:rsid w:val="00DD7B0A"/>
    <w:rsid w:val="00DD7FA5"/>
    <w:rsid w:val="00DE0036"/>
    <w:rsid w:val="00DE11FA"/>
    <w:rsid w:val="00DE16B8"/>
    <w:rsid w:val="00DE1910"/>
    <w:rsid w:val="00DE1F94"/>
    <w:rsid w:val="00DE266D"/>
    <w:rsid w:val="00DE283D"/>
    <w:rsid w:val="00DE296F"/>
    <w:rsid w:val="00DE2CE5"/>
    <w:rsid w:val="00DE2D1A"/>
    <w:rsid w:val="00DE3120"/>
    <w:rsid w:val="00DE33BB"/>
    <w:rsid w:val="00DE3467"/>
    <w:rsid w:val="00DE3608"/>
    <w:rsid w:val="00DE4359"/>
    <w:rsid w:val="00DE54FC"/>
    <w:rsid w:val="00DE5CC3"/>
    <w:rsid w:val="00DE66B6"/>
    <w:rsid w:val="00DE674E"/>
    <w:rsid w:val="00DE6E93"/>
    <w:rsid w:val="00DE7C9F"/>
    <w:rsid w:val="00DF0807"/>
    <w:rsid w:val="00DF0D50"/>
    <w:rsid w:val="00DF0D73"/>
    <w:rsid w:val="00DF0FC3"/>
    <w:rsid w:val="00DF1069"/>
    <w:rsid w:val="00DF107B"/>
    <w:rsid w:val="00DF121F"/>
    <w:rsid w:val="00DF144F"/>
    <w:rsid w:val="00DF170D"/>
    <w:rsid w:val="00DF1B9B"/>
    <w:rsid w:val="00DF1BAE"/>
    <w:rsid w:val="00DF1F60"/>
    <w:rsid w:val="00DF22E8"/>
    <w:rsid w:val="00DF2C40"/>
    <w:rsid w:val="00DF3479"/>
    <w:rsid w:val="00DF35EB"/>
    <w:rsid w:val="00DF3821"/>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3764"/>
    <w:rsid w:val="00E03C92"/>
    <w:rsid w:val="00E0471A"/>
    <w:rsid w:val="00E04E2F"/>
    <w:rsid w:val="00E04EFA"/>
    <w:rsid w:val="00E05615"/>
    <w:rsid w:val="00E05737"/>
    <w:rsid w:val="00E0585A"/>
    <w:rsid w:val="00E05A48"/>
    <w:rsid w:val="00E05B61"/>
    <w:rsid w:val="00E060C4"/>
    <w:rsid w:val="00E0614B"/>
    <w:rsid w:val="00E06267"/>
    <w:rsid w:val="00E06611"/>
    <w:rsid w:val="00E06B10"/>
    <w:rsid w:val="00E072DE"/>
    <w:rsid w:val="00E1016F"/>
    <w:rsid w:val="00E10D1E"/>
    <w:rsid w:val="00E10FAE"/>
    <w:rsid w:val="00E112AC"/>
    <w:rsid w:val="00E11BA1"/>
    <w:rsid w:val="00E1214F"/>
    <w:rsid w:val="00E12980"/>
    <w:rsid w:val="00E12CF3"/>
    <w:rsid w:val="00E13711"/>
    <w:rsid w:val="00E13F05"/>
    <w:rsid w:val="00E14743"/>
    <w:rsid w:val="00E14C63"/>
    <w:rsid w:val="00E14DE8"/>
    <w:rsid w:val="00E1581A"/>
    <w:rsid w:val="00E15D0C"/>
    <w:rsid w:val="00E15E33"/>
    <w:rsid w:val="00E164B2"/>
    <w:rsid w:val="00E16AE5"/>
    <w:rsid w:val="00E171E3"/>
    <w:rsid w:val="00E177CD"/>
    <w:rsid w:val="00E177E2"/>
    <w:rsid w:val="00E179A8"/>
    <w:rsid w:val="00E20444"/>
    <w:rsid w:val="00E21754"/>
    <w:rsid w:val="00E21F38"/>
    <w:rsid w:val="00E23382"/>
    <w:rsid w:val="00E235B9"/>
    <w:rsid w:val="00E23734"/>
    <w:rsid w:val="00E23B46"/>
    <w:rsid w:val="00E23E82"/>
    <w:rsid w:val="00E24BDF"/>
    <w:rsid w:val="00E24C85"/>
    <w:rsid w:val="00E25574"/>
    <w:rsid w:val="00E2572C"/>
    <w:rsid w:val="00E2673C"/>
    <w:rsid w:val="00E267DB"/>
    <w:rsid w:val="00E26C62"/>
    <w:rsid w:val="00E271C8"/>
    <w:rsid w:val="00E30D6D"/>
    <w:rsid w:val="00E310C2"/>
    <w:rsid w:val="00E31211"/>
    <w:rsid w:val="00E3148F"/>
    <w:rsid w:val="00E31496"/>
    <w:rsid w:val="00E31CB7"/>
    <w:rsid w:val="00E323B7"/>
    <w:rsid w:val="00E323F2"/>
    <w:rsid w:val="00E325D4"/>
    <w:rsid w:val="00E32C55"/>
    <w:rsid w:val="00E335AA"/>
    <w:rsid w:val="00E335E4"/>
    <w:rsid w:val="00E33B71"/>
    <w:rsid w:val="00E33D25"/>
    <w:rsid w:val="00E357FB"/>
    <w:rsid w:val="00E363BD"/>
    <w:rsid w:val="00E36AC9"/>
    <w:rsid w:val="00E36E21"/>
    <w:rsid w:val="00E36E79"/>
    <w:rsid w:val="00E37CDC"/>
    <w:rsid w:val="00E414B2"/>
    <w:rsid w:val="00E41E53"/>
    <w:rsid w:val="00E42048"/>
    <w:rsid w:val="00E42D3B"/>
    <w:rsid w:val="00E42DA9"/>
    <w:rsid w:val="00E43C45"/>
    <w:rsid w:val="00E43E08"/>
    <w:rsid w:val="00E43F5B"/>
    <w:rsid w:val="00E44EFC"/>
    <w:rsid w:val="00E46060"/>
    <w:rsid w:val="00E460A0"/>
    <w:rsid w:val="00E47038"/>
    <w:rsid w:val="00E47F34"/>
    <w:rsid w:val="00E507DF"/>
    <w:rsid w:val="00E50AB6"/>
    <w:rsid w:val="00E51DBF"/>
    <w:rsid w:val="00E52110"/>
    <w:rsid w:val="00E5213B"/>
    <w:rsid w:val="00E52404"/>
    <w:rsid w:val="00E52438"/>
    <w:rsid w:val="00E52A5E"/>
    <w:rsid w:val="00E52B30"/>
    <w:rsid w:val="00E52E83"/>
    <w:rsid w:val="00E53094"/>
    <w:rsid w:val="00E53D6E"/>
    <w:rsid w:val="00E54050"/>
    <w:rsid w:val="00E5471C"/>
    <w:rsid w:val="00E55EDB"/>
    <w:rsid w:val="00E564D3"/>
    <w:rsid w:val="00E567AE"/>
    <w:rsid w:val="00E56A7C"/>
    <w:rsid w:val="00E573E2"/>
    <w:rsid w:val="00E57E52"/>
    <w:rsid w:val="00E605DB"/>
    <w:rsid w:val="00E606AB"/>
    <w:rsid w:val="00E60976"/>
    <w:rsid w:val="00E60994"/>
    <w:rsid w:val="00E61BC5"/>
    <w:rsid w:val="00E62065"/>
    <w:rsid w:val="00E622FB"/>
    <w:rsid w:val="00E62C66"/>
    <w:rsid w:val="00E633E0"/>
    <w:rsid w:val="00E634FD"/>
    <w:rsid w:val="00E642F4"/>
    <w:rsid w:val="00E64966"/>
    <w:rsid w:val="00E64C39"/>
    <w:rsid w:val="00E64DA1"/>
    <w:rsid w:val="00E65316"/>
    <w:rsid w:val="00E65329"/>
    <w:rsid w:val="00E65A55"/>
    <w:rsid w:val="00E65D88"/>
    <w:rsid w:val="00E672DB"/>
    <w:rsid w:val="00E677CF"/>
    <w:rsid w:val="00E6796A"/>
    <w:rsid w:val="00E70083"/>
    <w:rsid w:val="00E702B7"/>
    <w:rsid w:val="00E71184"/>
    <w:rsid w:val="00E71362"/>
    <w:rsid w:val="00E713C3"/>
    <w:rsid w:val="00E71658"/>
    <w:rsid w:val="00E7169D"/>
    <w:rsid w:val="00E71A1A"/>
    <w:rsid w:val="00E71A83"/>
    <w:rsid w:val="00E71B3C"/>
    <w:rsid w:val="00E71D06"/>
    <w:rsid w:val="00E7202D"/>
    <w:rsid w:val="00E7366A"/>
    <w:rsid w:val="00E73767"/>
    <w:rsid w:val="00E73E85"/>
    <w:rsid w:val="00E7414B"/>
    <w:rsid w:val="00E748CC"/>
    <w:rsid w:val="00E74A7C"/>
    <w:rsid w:val="00E74DA2"/>
    <w:rsid w:val="00E75B66"/>
    <w:rsid w:val="00E76095"/>
    <w:rsid w:val="00E7739A"/>
    <w:rsid w:val="00E8019B"/>
    <w:rsid w:val="00E80F7D"/>
    <w:rsid w:val="00E81B09"/>
    <w:rsid w:val="00E827BC"/>
    <w:rsid w:val="00E828EE"/>
    <w:rsid w:val="00E8387E"/>
    <w:rsid w:val="00E840D9"/>
    <w:rsid w:val="00E84460"/>
    <w:rsid w:val="00E85053"/>
    <w:rsid w:val="00E85461"/>
    <w:rsid w:val="00E856C0"/>
    <w:rsid w:val="00E8580B"/>
    <w:rsid w:val="00E85CD8"/>
    <w:rsid w:val="00E8670C"/>
    <w:rsid w:val="00E86741"/>
    <w:rsid w:val="00E8708A"/>
    <w:rsid w:val="00E87508"/>
    <w:rsid w:val="00E8755A"/>
    <w:rsid w:val="00E875AC"/>
    <w:rsid w:val="00E877C6"/>
    <w:rsid w:val="00E87DAF"/>
    <w:rsid w:val="00E9036C"/>
    <w:rsid w:val="00E91041"/>
    <w:rsid w:val="00E912C1"/>
    <w:rsid w:val="00E91BE5"/>
    <w:rsid w:val="00E921C4"/>
    <w:rsid w:val="00E92A09"/>
    <w:rsid w:val="00E92BB3"/>
    <w:rsid w:val="00E92E36"/>
    <w:rsid w:val="00E92F10"/>
    <w:rsid w:val="00E9399F"/>
    <w:rsid w:val="00E94239"/>
    <w:rsid w:val="00E94284"/>
    <w:rsid w:val="00E9449A"/>
    <w:rsid w:val="00E95391"/>
    <w:rsid w:val="00E95B82"/>
    <w:rsid w:val="00E95DA3"/>
    <w:rsid w:val="00E960C6"/>
    <w:rsid w:val="00E96AFC"/>
    <w:rsid w:val="00E96D3A"/>
    <w:rsid w:val="00E9719D"/>
    <w:rsid w:val="00E978A5"/>
    <w:rsid w:val="00EA0306"/>
    <w:rsid w:val="00EA05A8"/>
    <w:rsid w:val="00EA0901"/>
    <w:rsid w:val="00EA0C81"/>
    <w:rsid w:val="00EA1658"/>
    <w:rsid w:val="00EA1A96"/>
    <w:rsid w:val="00EA1E6E"/>
    <w:rsid w:val="00EA1EE4"/>
    <w:rsid w:val="00EA20A7"/>
    <w:rsid w:val="00EA211E"/>
    <w:rsid w:val="00EA2140"/>
    <w:rsid w:val="00EA231C"/>
    <w:rsid w:val="00EA24F8"/>
    <w:rsid w:val="00EA3732"/>
    <w:rsid w:val="00EA3893"/>
    <w:rsid w:val="00EA3F1D"/>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91F"/>
    <w:rsid w:val="00EB4B0D"/>
    <w:rsid w:val="00EB6A7D"/>
    <w:rsid w:val="00EB6F36"/>
    <w:rsid w:val="00EB7460"/>
    <w:rsid w:val="00EB7AD8"/>
    <w:rsid w:val="00EC05C8"/>
    <w:rsid w:val="00EC0726"/>
    <w:rsid w:val="00EC09E4"/>
    <w:rsid w:val="00EC0E75"/>
    <w:rsid w:val="00EC14E7"/>
    <w:rsid w:val="00EC20B6"/>
    <w:rsid w:val="00EC2B63"/>
    <w:rsid w:val="00EC3B82"/>
    <w:rsid w:val="00EC5176"/>
    <w:rsid w:val="00EC566E"/>
    <w:rsid w:val="00EC5713"/>
    <w:rsid w:val="00EC57EA"/>
    <w:rsid w:val="00EC57F3"/>
    <w:rsid w:val="00EC6D81"/>
    <w:rsid w:val="00EC6E38"/>
    <w:rsid w:val="00EC6F8B"/>
    <w:rsid w:val="00EC71F9"/>
    <w:rsid w:val="00ED02F7"/>
    <w:rsid w:val="00ED05D7"/>
    <w:rsid w:val="00ED0742"/>
    <w:rsid w:val="00ED0EB0"/>
    <w:rsid w:val="00ED10BE"/>
    <w:rsid w:val="00ED1196"/>
    <w:rsid w:val="00ED20B7"/>
    <w:rsid w:val="00ED309F"/>
    <w:rsid w:val="00ED3571"/>
    <w:rsid w:val="00ED38E0"/>
    <w:rsid w:val="00ED42E7"/>
    <w:rsid w:val="00ED4968"/>
    <w:rsid w:val="00ED4A81"/>
    <w:rsid w:val="00ED4E32"/>
    <w:rsid w:val="00ED52AD"/>
    <w:rsid w:val="00ED57E7"/>
    <w:rsid w:val="00ED599D"/>
    <w:rsid w:val="00ED5D51"/>
    <w:rsid w:val="00ED6A3C"/>
    <w:rsid w:val="00ED6DE2"/>
    <w:rsid w:val="00ED70A2"/>
    <w:rsid w:val="00ED750F"/>
    <w:rsid w:val="00ED7A49"/>
    <w:rsid w:val="00EE09FA"/>
    <w:rsid w:val="00EE0C04"/>
    <w:rsid w:val="00EE0D89"/>
    <w:rsid w:val="00EE121B"/>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483"/>
    <w:rsid w:val="00EF094D"/>
    <w:rsid w:val="00EF09EA"/>
    <w:rsid w:val="00EF0BC3"/>
    <w:rsid w:val="00EF2017"/>
    <w:rsid w:val="00EF2192"/>
    <w:rsid w:val="00EF2729"/>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2A0A"/>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D15"/>
    <w:rsid w:val="00F11F98"/>
    <w:rsid w:val="00F122C7"/>
    <w:rsid w:val="00F13ABD"/>
    <w:rsid w:val="00F1454D"/>
    <w:rsid w:val="00F1479A"/>
    <w:rsid w:val="00F149AA"/>
    <w:rsid w:val="00F14DF4"/>
    <w:rsid w:val="00F14FB4"/>
    <w:rsid w:val="00F15523"/>
    <w:rsid w:val="00F15868"/>
    <w:rsid w:val="00F168CF"/>
    <w:rsid w:val="00F16BA3"/>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5D02"/>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29D"/>
    <w:rsid w:val="00F358A3"/>
    <w:rsid w:val="00F362AD"/>
    <w:rsid w:val="00F3634B"/>
    <w:rsid w:val="00F36601"/>
    <w:rsid w:val="00F4073C"/>
    <w:rsid w:val="00F41F06"/>
    <w:rsid w:val="00F4231A"/>
    <w:rsid w:val="00F4302F"/>
    <w:rsid w:val="00F438AF"/>
    <w:rsid w:val="00F439AF"/>
    <w:rsid w:val="00F4408D"/>
    <w:rsid w:val="00F44188"/>
    <w:rsid w:val="00F44522"/>
    <w:rsid w:val="00F44F02"/>
    <w:rsid w:val="00F44F24"/>
    <w:rsid w:val="00F45B68"/>
    <w:rsid w:val="00F45C96"/>
    <w:rsid w:val="00F46706"/>
    <w:rsid w:val="00F473EB"/>
    <w:rsid w:val="00F47BA9"/>
    <w:rsid w:val="00F47D56"/>
    <w:rsid w:val="00F47F7D"/>
    <w:rsid w:val="00F50133"/>
    <w:rsid w:val="00F50293"/>
    <w:rsid w:val="00F506DF"/>
    <w:rsid w:val="00F50B09"/>
    <w:rsid w:val="00F50F3C"/>
    <w:rsid w:val="00F51539"/>
    <w:rsid w:val="00F520BB"/>
    <w:rsid w:val="00F52699"/>
    <w:rsid w:val="00F528FB"/>
    <w:rsid w:val="00F52F3C"/>
    <w:rsid w:val="00F5333C"/>
    <w:rsid w:val="00F53A77"/>
    <w:rsid w:val="00F53B04"/>
    <w:rsid w:val="00F53B36"/>
    <w:rsid w:val="00F53E3A"/>
    <w:rsid w:val="00F54863"/>
    <w:rsid w:val="00F55310"/>
    <w:rsid w:val="00F5541A"/>
    <w:rsid w:val="00F5567F"/>
    <w:rsid w:val="00F55AB3"/>
    <w:rsid w:val="00F55BEA"/>
    <w:rsid w:val="00F55C82"/>
    <w:rsid w:val="00F56778"/>
    <w:rsid w:val="00F57077"/>
    <w:rsid w:val="00F578CF"/>
    <w:rsid w:val="00F57DC6"/>
    <w:rsid w:val="00F601D7"/>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6CC"/>
    <w:rsid w:val="00F65AE6"/>
    <w:rsid w:val="00F65F59"/>
    <w:rsid w:val="00F660AB"/>
    <w:rsid w:val="00F66C76"/>
    <w:rsid w:val="00F67210"/>
    <w:rsid w:val="00F672C1"/>
    <w:rsid w:val="00F67485"/>
    <w:rsid w:val="00F677FF"/>
    <w:rsid w:val="00F67F31"/>
    <w:rsid w:val="00F70574"/>
    <w:rsid w:val="00F71BB3"/>
    <w:rsid w:val="00F71C88"/>
    <w:rsid w:val="00F722E4"/>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42D1"/>
    <w:rsid w:val="00F847ED"/>
    <w:rsid w:val="00F852B3"/>
    <w:rsid w:val="00F855E6"/>
    <w:rsid w:val="00F85EB1"/>
    <w:rsid w:val="00F86034"/>
    <w:rsid w:val="00F860EF"/>
    <w:rsid w:val="00F86904"/>
    <w:rsid w:val="00F86D07"/>
    <w:rsid w:val="00F87016"/>
    <w:rsid w:val="00F8701C"/>
    <w:rsid w:val="00F87A20"/>
    <w:rsid w:val="00F87B90"/>
    <w:rsid w:val="00F87D90"/>
    <w:rsid w:val="00F90694"/>
    <w:rsid w:val="00F90FDD"/>
    <w:rsid w:val="00F910FB"/>
    <w:rsid w:val="00F912FE"/>
    <w:rsid w:val="00F91C85"/>
    <w:rsid w:val="00F91F0B"/>
    <w:rsid w:val="00F92A4F"/>
    <w:rsid w:val="00F92B3F"/>
    <w:rsid w:val="00F931FF"/>
    <w:rsid w:val="00F9394B"/>
    <w:rsid w:val="00F93D8C"/>
    <w:rsid w:val="00F945CC"/>
    <w:rsid w:val="00F94B54"/>
    <w:rsid w:val="00F951AC"/>
    <w:rsid w:val="00F954B5"/>
    <w:rsid w:val="00F95F0B"/>
    <w:rsid w:val="00F97A47"/>
    <w:rsid w:val="00FA04B0"/>
    <w:rsid w:val="00FA0E83"/>
    <w:rsid w:val="00FA12AC"/>
    <w:rsid w:val="00FA20B0"/>
    <w:rsid w:val="00FA2506"/>
    <w:rsid w:val="00FA2AD2"/>
    <w:rsid w:val="00FA2DC7"/>
    <w:rsid w:val="00FA3040"/>
    <w:rsid w:val="00FA3F0A"/>
    <w:rsid w:val="00FA44EE"/>
    <w:rsid w:val="00FA4E45"/>
    <w:rsid w:val="00FA56E3"/>
    <w:rsid w:val="00FA64BB"/>
    <w:rsid w:val="00FA66D5"/>
    <w:rsid w:val="00FA71E1"/>
    <w:rsid w:val="00FA732A"/>
    <w:rsid w:val="00FA73A5"/>
    <w:rsid w:val="00FA7C13"/>
    <w:rsid w:val="00FA7F4A"/>
    <w:rsid w:val="00FB00BD"/>
    <w:rsid w:val="00FB0593"/>
    <w:rsid w:val="00FB084B"/>
    <w:rsid w:val="00FB088D"/>
    <w:rsid w:val="00FB119C"/>
    <w:rsid w:val="00FB2DDC"/>
    <w:rsid w:val="00FB37FC"/>
    <w:rsid w:val="00FB388E"/>
    <w:rsid w:val="00FB3D53"/>
    <w:rsid w:val="00FB4162"/>
    <w:rsid w:val="00FB43BF"/>
    <w:rsid w:val="00FB53ED"/>
    <w:rsid w:val="00FB5F57"/>
    <w:rsid w:val="00FB611A"/>
    <w:rsid w:val="00FB6FD8"/>
    <w:rsid w:val="00FB7657"/>
    <w:rsid w:val="00FB7923"/>
    <w:rsid w:val="00FC01F1"/>
    <w:rsid w:val="00FC04CD"/>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6F68"/>
    <w:rsid w:val="00FC701C"/>
    <w:rsid w:val="00FC799F"/>
    <w:rsid w:val="00FD0175"/>
    <w:rsid w:val="00FD07C1"/>
    <w:rsid w:val="00FD0D73"/>
    <w:rsid w:val="00FD2324"/>
    <w:rsid w:val="00FD248B"/>
    <w:rsid w:val="00FD28FB"/>
    <w:rsid w:val="00FD2D4A"/>
    <w:rsid w:val="00FD419F"/>
    <w:rsid w:val="00FD4222"/>
    <w:rsid w:val="00FD44B7"/>
    <w:rsid w:val="00FD471F"/>
    <w:rsid w:val="00FD49D6"/>
    <w:rsid w:val="00FD4F92"/>
    <w:rsid w:val="00FD5264"/>
    <w:rsid w:val="00FD5377"/>
    <w:rsid w:val="00FD538E"/>
    <w:rsid w:val="00FD6699"/>
    <w:rsid w:val="00FD695D"/>
    <w:rsid w:val="00FD71F3"/>
    <w:rsid w:val="00FE03C1"/>
    <w:rsid w:val="00FE0E16"/>
    <w:rsid w:val="00FE0E82"/>
    <w:rsid w:val="00FE2238"/>
    <w:rsid w:val="00FE23C2"/>
    <w:rsid w:val="00FE2457"/>
    <w:rsid w:val="00FE3423"/>
    <w:rsid w:val="00FE3D2B"/>
    <w:rsid w:val="00FE4C67"/>
    <w:rsid w:val="00FE5A6D"/>
    <w:rsid w:val="00FE5F4A"/>
    <w:rsid w:val="00FE6403"/>
    <w:rsid w:val="00FE645D"/>
    <w:rsid w:val="00FE6A53"/>
    <w:rsid w:val="00FE6B5A"/>
    <w:rsid w:val="00FE6B70"/>
    <w:rsid w:val="00FE6B9D"/>
    <w:rsid w:val="00FE6D7C"/>
    <w:rsid w:val="00FE6E59"/>
    <w:rsid w:val="00FE7963"/>
    <w:rsid w:val="00FE7969"/>
    <w:rsid w:val="00FE79C3"/>
    <w:rsid w:val="00FE7C4C"/>
    <w:rsid w:val="00FE7F3A"/>
    <w:rsid w:val="00FF0902"/>
    <w:rsid w:val="00FF1601"/>
    <w:rsid w:val="00FF18E6"/>
    <w:rsid w:val="00FF286F"/>
    <w:rsid w:val="00FF296B"/>
    <w:rsid w:val="00FF29B0"/>
    <w:rsid w:val="00FF2D35"/>
    <w:rsid w:val="00FF3119"/>
    <w:rsid w:val="00FF32E6"/>
    <w:rsid w:val="00FF3671"/>
    <w:rsid w:val="00FF390C"/>
    <w:rsid w:val="00FF3FDA"/>
    <w:rsid w:val="00FF4381"/>
    <w:rsid w:val="00FF43F5"/>
    <w:rsid w:val="00FF48AC"/>
    <w:rsid w:val="00FF4FF5"/>
    <w:rsid w:val="00FF5333"/>
    <w:rsid w:val="00FF5A5B"/>
    <w:rsid w:val="00FF6229"/>
    <w:rsid w:val="00FF6427"/>
    <w:rsid w:val="00FF6D82"/>
    <w:rsid w:val="00FF7568"/>
    <w:rsid w:val="00FF7E3B"/>
    <w:rsid w:val="02EC55C2"/>
    <w:rsid w:val="059A773E"/>
    <w:rsid w:val="0A0B9CB7"/>
    <w:rsid w:val="0B406C19"/>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2A5D0B"/>
    <w:rsid w:val="2EE1A9E9"/>
    <w:rsid w:val="2FA97EDF"/>
    <w:rsid w:val="328A2C17"/>
    <w:rsid w:val="33A6C870"/>
    <w:rsid w:val="348C95B0"/>
    <w:rsid w:val="34DBC366"/>
    <w:rsid w:val="3693878E"/>
    <w:rsid w:val="393CE29A"/>
    <w:rsid w:val="3C01E20D"/>
    <w:rsid w:val="3D3BB606"/>
    <w:rsid w:val="40F0180C"/>
    <w:rsid w:val="41913AF3"/>
    <w:rsid w:val="42363690"/>
    <w:rsid w:val="4F073025"/>
    <w:rsid w:val="5427E0D8"/>
    <w:rsid w:val="5566ADF5"/>
    <w:rsid w:val="56A86464"/>
    <w:rsid w:val="575F819A"/>
    <w:rsid w:val="58722C32"/>
    <w:rsid w:val="5B00437E"/>
    <w:rsid w:val="5B7BD587"/>
    <w:rsid w:val="5D17A5E8"/>
    <w:rsid w:val="618669C6"/>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769BDF"/>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8F97A3F6-15FC-488A-B9F4-01551CE8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 w:type="table" w:customStyle="1" w:styleId="TableGrid10">
    <w:name w:val="TableGrid1"/>
    <w:basedOn w:val="TableNormal"/>
    <w:qFormat/>
    <w:rsid w:val="00C55D5E"/>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0540417">
      <w:bodyDiv w:val="1"/>
      <w:marLeft w:val="0"/>
      <w:marRight w:val="0"/>
      <w:marTop w:val="0"/>
      <w:marBottom w:val="0"/>
      <w:divBdr>
        <w:top w:val="none" w:sz="0" w:space="0" w:color="auto"/>
        <w:left w:val="none" w:sz="0" w:space="0" w:color="auto"/>
        <w:bottom w:val="none" w:sz="0" w:space="0" w:color="auto"/>
        <w:right w:val="none" w:sz="0" w:space="0" w:color="auto"/>
      </w:divBdr>
    </w:div>
    <w:div w:id="43717878">
      <w:bodyDiv w:val="1"/>
      <w:marLeft w:val="0"/>
      <w:marRight w:val="0"/>
      <w:marTop w:val="0"/>
      <w:marBottom w:val="0"/>
      <w:divBdr>
        <w:top w:val="none" w:sz="0" w:space="0" w:color="auto"/>
        <w:left w:val="none" w:sz="0" w:space="0" w:color="auto"/>
        <w:bottom w:val="none" w:sz="0" w:space="0" w:color="auto"/>
        <w:right w:val="none" w:sz="0" w:space="0" w:color="auto"/>
      </w:divBdr>
    </w:div>
    <w:div w:id="707344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35482012">
      <w:bodyDiv w:val="1"/>
      <w:marLeft w:val="0"/>
      <w:marRight w:val="0"/>
      <w:marTop w:val="0"/>
      <w:marBottom w:val="0"/>
      <w:divBdr>
        <w:top w:val="none" w:sz="0" w:space="0" w:color="auto"/>
        <w:left w:val="none" w:sz="0" w:space="0" w:color="auto"/>
        <w:bottom w:val="none" w:sz="0" w:space="0" w:color="auto"/>
        <w:right w:val="none" w:sz="0" w:space="0" w:color="auto"/>
      </w:divBdr>
    </w:div>
    <w:div w:id="244531673">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6609821">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2074969">
      <w:bodyDiv w:val="1"/>
      <w:marLeft w:val="0"/>
      <w:marRight w:val="0"/>
      <w:marTop w:val="0"/>
      <w:marBottom w:val="0"/>
      <w:divBdr>
        <w:top w:val="none" w:sz="0" w:space="0" w:color="auto"/>
        <w:left w:val="none" w:sz="0" w:space="0" w:color="auto"/>
        <w:bottom w:val="none" w:sz="0" w:space="0" w:color="auto"/>
        <w:right w:val="none" w:sz="0" w:space="0" w:color="auto"/>
      </w:divBdr>
    </w:div>
    <w:div w:id="432827110">
      <w:bodyDiv w:val="1"/>
      <w:marLeft w:val="0"/>
      <w:marRight w:val="0"/>
      <w:marTop w:val="0"/>
      <w:marBottom w:val="0"/>
      <w:divBdr>
        <w:top w:val="none" w:sz="0" w:space="0" w:color="auto"/>
        <w:left w:val="none" w:sz="0" w:space="0" w:color="auto"/>
        <w:bottom w:val="none" w:sz="0" w:space="0" w:color="auto"/>
        <w:right w:val="none" w:sz="0" w:space="0" w:color="auto"/>
      </w:divBdr>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286564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9705327">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099691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7279736">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2430870">
      <w:bodyDiv w:val="1"/>
      <w:marLeft w:val="0"/>
      <w:marRight w:val="0"/>
      <w:marTop w:val="0"/>
      <w:marBottom w:val="0"/>
      <w:divBdr>
        <w:top w:val="none" w:sz="0" w:space="0" w:color="auto"/>
        <w:left w:val="none" w:sz="0" w:space="0" w:color="auto"/>
        <w:bottom w:val="none" w:sz="0" w:space="0" w:color="auto"/>
        <w:right w:val="none" w:sz="0" w:space="0" w:color="auto"/>
      </w:divBdr>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194465092">
      <w:bodyDiv w:val="1"/>
      <w:marLeft w:val="0"/>
      <w:marRight w:val="0"/>
      <w:marTop w:val="0"/>
      <w:marBottom w:val="0"/>
      <w:divBdr>
        <w:top w:val="none" w:sz="0" w:space="0" w:color="auto"/>
        <w:left w:val="none" w:sz="0" w:space="0" w:color="auto"/>
        <w:bottom w:val="none" w:sz="0" w:space="0" w:color="auto"/>
        <w:right w:val="none" w:sz="0" w:space="0" w:color="auto"/>
      </w:divBdr>
    </w:div>
    <w:div w:id="1218542809">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590968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6039384">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741112">
      <w:bodyDiv w:val="1"/>
      <w:marLeft w:val="0"/>
      <w:marRight w:val="0"/>
      <w:marTop w:val="0"/>
      <w:marBottom w:val="0"/>
      <w:divBdr>
        <w:top w:val="none" w:sz="0" w:space="0" w:color="auto"/>
        <w:left w:val="none" w:sz="0" w:space="0" w:color="auto"/>
        <w:bottom w:val="none" w:sz="0" w:space="0" w:color="auto"/>
        <w:right w:val="none" w:sz="0" w:space="0" w:color="auto"/>
      </w:divBdr>
    </w:div>
    <w:div w:id="1354304914">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83425231">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2284045">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52067989">
      <w:bodyDiv w:val="1"/>
      <w:marLeft w:val="0"/>
      <w:marRight w:val="0"/>
      <w:marTop w:val="0"/>
      <w:marBottom w:val="0"/>
      <w:divBdr>
        <w:top w:val="none" w:sz="0" w:space="0" w:color="auto"/>
        <w:left w:val="none" w:sz="0" w:space="0" w:color="auto"/>
        <w:bottom w:val="none" w:sz="0" w:space="0" w:color="auto"/>
        <w:right w:val="none" w:sz="0" w:space="0" w:color="auto"/>
      </w:divBdr>
    </w:div>
    <w:div w:id="1866602203">
      <w:bodyDiv w:val="1"/>
      <w:marLeft w:val="0"/>
      <w:marRight w:val="0"/>
      <w:marTop w:val="0"/>
      <w:marBottom w:val="0"/>
      <w:divBdr>
        <w:top w:val="none" w:sz="0" w:space="0" w:color="auto"/>
        <w:left w:val="none" w:sz="0" w:space="0" w:color="auto"/>
        <w:bottom w:val="none" w:sz="0" w:space="0" w:color="auto"/>
        <w:right w:val="none" w:sz="0" w:space="0" w:color="auto"/>
      </w:divBdr>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7699891">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CD2B9FD9-CDA3-4086-B6CB-19007280E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15</TotalTime>
  <Pages>8</Pages>
  <Words>2006</Words>
  <Characters>10812</Characters>
  <Application>Microsoft Office Word</Application>
  <DocSecurity>0</DocSecurity>
  <Lines>90</Lines>
  <Paragraphs>25</Paragraphs>
  <ScaleCrop>false</ScaleCrop>
  <Company>ETSI Sophia Antipolis</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1481</cp:revision>
  <cp:lastPrinted>2021-10-12T19:12:00Z</cp:lastPrinted>
  <dcterms:created xsi:type="dcterms:W3CDTF">2023-02-17T10:14:00Z</dcterms:created>
  <dcterms:modified xsi:type="dcterms:W3CDTF">2025-03-28T17:46:00Z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